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STATEMENT OF TRANSFER OF IMMOVABLE PROPERTY FOR OBTAINING NO-OBJECTION CERTIFICATE FROM APPROPRIATE AUTHORITY, INCOME-TAX DEPARTMENT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Form No. 37-1</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Statement of transfer of immovable property to be furnished to the appropriate authority under section 269UC</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I/We........................................................................................................... [name(s) and addresses) of the transferor(s]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intend to transfer the immovable property located at ............................................... to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[name(s) and addresses) of the transferee(s)]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total apparent consideration for the transfer of the above property</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is.................. (in words)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The particulars of the agreement for transfer of the said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figures)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property are furnished in the annexure to the statement.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Verification</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my/our opinion and to the best of my/our knowledge and information, the particulars furnished above and in the Annexure hereto are true and correct.</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Transferor(s) Transferee(s)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1. .................................... .........................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 D/o, W/o S/o, D/o, W/o</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2 . .................................. .......................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 D/o, W/o S/o, D/o, W/o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3. .................................... .........................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 D/o, W/o S/o, D/o, W/o</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Note: Any change in the address of the transferor(s) or the transferees) should be communicated in writing immediately to the appropriate authority to whom this statement of transfer has been furnished.</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ANNEXURE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Particulars of the agreement for transfer of immovable property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Particulars of the transferor(s):-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Name(s)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Father's name ..............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Present address(es)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Lane/Street No., with name ...............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Locality ...............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City/Town with pin code ...............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District ................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State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(f)Telephone No., if any ...............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Permanent address(ies)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Lane/Street No. with name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Locality ...............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City/Town with pin code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State ...............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Telephone No., if any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PAN/Ward/City/District where assessed to income-tax ..............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Particulars of the transferee(s):-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(i)Name(s) ............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Father's name .............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Present address(es)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Lane/Street No., with name ...............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Locality ...............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City/Town with pin code ...............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District ...............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Telephone No., if any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Permanent address(es) .............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Lane/Street No., with name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Locality ...............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City/Town with pin code ...............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District ...............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Telephone No., if any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PAN/Ward/City/District where assessed to income-tax ...............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Persons in occupation of the property sought to be transferred and details thereof-.-</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Persons interested in the property and in the consideration specifying their shares and basis thereof:-</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Mode of acquisition of the property by the transferor.-</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Please state whether the property has been constructed/purchased/ acquired on distribution of assets on the total or partial partition of HUF/under a gift or will/by acquisition, inheritance or devolution/on any distribution of assets on the dissolution of firm, body of individuals or other association of persons/on any distribution of assets an the liquidation of a company/under a transfer to a revocable or irrevocable trust/under any transfer by a shareholder in a scheme of amalgamation;</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Cost of acquisition of the property by the transferor or by the previous owner if the prop" has been acquired under other modes mentioned above;</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Date of acquisition of property by the transferor.</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 Date of written agreement for transfer of the said property (A copy of the agreement may please be enclosed).-</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 Details of the property sought to be transferred:-</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Description, location and other particulars of the property sought to be transferred.</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Land;</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Building(s);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Plant and machinery;</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Furniture and fixtures attached;</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Other assets.</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8. Nature of interest or right proposed to be transferred, please indicate whether the property consists of</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ownership, or</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membership of co-operative society, or association of persons, or a company (Please indicate the number of shares and their value), or</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lease, or</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right to possession taken or retained in part performance of a contract of the nature referred to in section 53A of the Transfer of Property Act, 1882 or any agreement or arrangement of whatever nature.</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9. Particulars of consideration for transfer:-</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If the transfer is by sale, please state the consideration as per the agreement for transfer of various assets: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 If the transfer is by way of exchange for a thing(s), please state the price that such thing(s) would fetch on sale in the open market on the date of agreement for transfer;</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(iii) If the transfer is by way of exchange for a thing(s) and a sum of money, please state the price that such thing(s) would fetch on sale in the open market on the date of agreement for transfer and such sum of money;</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(iv) If the transfer is by way of lease, please state:</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the period of lease,</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the amount of premium,</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the frequency of premium to be paid,</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if the lease is in consideration of rent only, please state the aggregate of the money(s) payable by way of rent; and the amounts for services or things forming part of, or constituting, the rent,</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 if the lease is in consideration for premium and rent, please state the aggregate of the amount of the premium, the rent and the amounts for services, or things forming part of, or constituting, the rent.</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 If the whole or a part of the consideration for transfer is payable on any date failing after the date of agreement for transfer, please state:-</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date of agreement for transfer of the property,</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date(s) on which consideration is payable,</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discounted value of consideration on the date of agreement for </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transfer as per rule 48-1.</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(vi) In a case not covered by items (i) to (v), please state the amount of consideration:-</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10. Address of the Registrar where the agreement is required to be registered:- </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Signature Signature </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Transferor(s) Transferee(s) </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Notes</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Where the space for furnishing the details in the Form is not adequate, separate sheets may be attached.</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The statement in the Annexure can be either in Hindi or in English.</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&lt;span lang=EN-GB style='font-famil</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rPr/>
    </w:pPr>
    <w:r w:rsidDel="00000000" w:rsidR="00000000" w:rsidRPr="00000000">
      <w:rPr/>
      <w:drawing>
        <wp:inline distB="114300" distT="114300" distL="114300" distR="114300">
          <wp:extent cx="1376363" cy="13763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1376363"/>
                  </a:xfrm>
                  <a:prstGeom prst="rect"/>
                  <a:ln/>
                </pic:spPr>
              </pic:pic>
            </a:graphicData>
          </a:graphic>
        </wp:inline>
      </w:drawing>
    </w:r>
    <w:r w:rsidDel="00000000" w:rsidR="00000000" w:rsidRPr="00000000">
      <w:rPr/>
      <w:pict>
        <v:shape id="WordPictureWatermark1"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