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PARTITION BETWEEN MEMBERS OF A JOINT HINDU FAMILY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PARTITION is made on the .. day of amongst KK, son of DD (called first party) ; RK, son of DD (called second party) ; SK son of DD (called third party) and Smt. SD, wife of DD, deceased (called fourth party), members of a Joint Hindu Family belonging to caste, residing principally at , the ancestral home of the family.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DD, father of parties Nos. 1, 2 &amp; 3 and husband of party No.4, died on ..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DD was the Karta of the Joint Hindu family consisting of his sons and wife and was possessed of properties mentioned in Schedule I to IV attached to this deed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parties Nos 1 and 2 are living at and both carry on their separate business out of their separate funds, and the parties Nos. 1, 2 &amp; 3 wish to partition the joint-family properties so that no dispute should arise among them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at the well founded advice of the family friend Shri KC, Advocate, the parties to this deed have put all the properties belonging to each of them separately into the joint family hotchpotch, but excluding the business assets of parties Nos. 1 &amp; 2 which are the result of their separate earnings; property in Schedule 1 valued at Rs. .. and other properties in Schedules 2, 3 &amp; 4 valued at Rs..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in consideration of the absolute or sole ownership acquired by each party in respect of the allotment made to such party out of the hitherto joint property and in consideration of the covenants hereinafter mentioned and agreed to by all the aforesaid parties the said parties resolved to incorporate the terms of the partition in a deed of partition.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WITNESES AS FOLLOWS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the parties to this deed have agreed that the properties subject to partition are of the value of Rs. and the value of the separated share shall be Rs each which shall be the value for the purpose of stamp duty.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property mentioned in the Schedule 1 shall be retained by parties Nos 1 &amp; 4 since they continue to live in that property as before and in lieu of the share in the property of Schedule 1 parties Nos.1 and 4 shall pay to parties Nos. 2 and 3 Rsbeing their combined share and parties Nos. 2 &amp; 3 have accepted the payment of Rs.. in lieu of their share in the property in Schedule 1.</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parties Nos. 2 &amp; 3 release their interest in the property of Schedule I and convey to parties Nos 1 and 4 separately their right, title and interest thereon and similarly parties Nos. 1 and 4 release their right, title, and interest in the properties mentioned in the Schedules 2, 3 &amp; 4, so that parties Nos. 1 &amp; 4 and Nos.2 and 3 constitute the sole and absolute owners of the properties in Schedule 1 and in Schedules II, III and IV respectively. The title deeds in respect of the items of the property which are forthcoming have been delivered to each of the parties to whose share the items of property relating to the title-deeds have been allotted.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the original deed of partition shall be retained by party No. 1 for the purpose of safe keeping and production before court or public.</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the parties have agreed that all the taxes and public charges in respect of the allotted properties shall be borne by the parties themselves.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aforementioned have executed this deed of partition on the date aforementioned.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Sd/- 1. KK</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RK</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 : 3. SK</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________________ 4. Smt. SD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PARTITION BETWEEN MEMBERS OF A HUF (ANOTHER FORM)</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PARTITION is made on the . Day of amongst AB, son of KL of the first part (hereinafter called Party No.1) and CD, son of KL of the second party (hereinafter called Party No.2), AND EF, minor son of KL, of the third party (hereinafter called Party No.3) through GH, his mother and natural guardian AND GH, widow of KL of the fourth part (hereinafter called Party No.4) AND MN, widow of RS, son of KL of the fifty part (hereinafter called Party No.4) members of a joint Hindu family belonging to caste, residing principally at the ancestral home of the family and actually at different places from time to time.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KL, the father of the party Nos. 1, 2 &amp; 3 and the husband of party No.4 and father-in-law of party No.5 died on . Leaving behind AB, CD and EF his sons and GH his widow, and MN widow of predeceased son RS, as heirs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KL, was the karta of the joint Hindu family consisting of his sons and wife and was possessed of items of properties mentioned in Schedules I to V excepting Item No.3 in Schedule 1, item Nos. 2 and 3 in Schedule II and Item No.4 in Schedule V attached to his deed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after the demise of KL party No.1 became and acted as the karta of the said joint family and with the assistance of joint-family funds purchased a shop more particularly described as Item No.3 in Schedule (in his own name and prices of land more particularly described as item nos. 2 and 3 in Schedule II, the former in his own name and the latter in the name of GH and a house more particularly described as Item No.4 in Schedule V, in the name of Rs aforementioned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CD party No.2 is employed as . In and is at present posted at ..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RS was married to MN in .. and having practiced as lawyer in the town of ..for about 8 months only died on . Leaving behind MN as a widow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differences have arisen between the members of the family and constant disputes crop up between MN and GH, which make it undesirable that the members should continue to form a joint Hindu family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at the intercession of the friends of the members of the family, the aforesaid parties have agreed to divide the joint family estate which GH, as guardian of EF considers as beneficial to the interest of her minor son aforesaid and all the properties of the family irrespective of the name in which the same has been purchased or is recorded in revenue records equal in value, except that properties mentioned in Schedule II are valued at only about Rs while the total value of properties mentioned in each of other Schedules is about Rs and on lots being drawn in the presence of all the parties picked out by EF the properties mentioned in Schedules I, II, III, IV and V fell to the share of parties No.1,2,3,4 &amp; 5, respectively but parties Nos. 1 and 5 agreed with the assent of the other parties aforementioned to interchange the lots whereby properties in Schedule II were accepted to be taken by party No.1 and those in Schedule V were accepted to be taken by Party No.5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in consideration of the absolute or sole ownership acquired by each party in respect of the allotment made to such party out of the hitherto joint property and in consideration of the covenants hereinafter mentioned and agreed to by all the aforesaid parties the said parties resolved to incorporate the terms of the partition in a deed of partition.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WITNESSES AS FOLLOWS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Allotment. Pursuant to the aforesaid agreement, the parties to this deed of partition, hereby divide the joint-family property in five equal shares for which purpose the same had been split up into five lots, each of such lot being incorporated in a separate Schedule attached to this deed whereby the properties mentioned in Schedules I, II, III, IV and V are assigned and allotted to parties Nos. 1,2,3, 4 &amp; 5 aforementioned, respectively.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Acknowledgement. The sum of Rs has been paid by each of the said parties Nos.3, 4 &amp; 5 to the party No.2 (receipt whereof the party No.2 hereby acknowledges) and party No.1 has executed a promissory-note for Rs.. payable with interest at 6 per cent, in lieu of the sum of Rs.. payable by him to Party No.2.</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Conveyance.Each of the said parties hereby releases his interest in the properties allotted to other parties and conveys to each of them separately his right, title and interest therein so as to constitute each party to this deed the sole and absolute owner of the property allotted to that party free and discharged from all claims and demands of the others thereto or concerning therewith, as from the date of this deed. The title-deeds in respect of the items of the property which are forthcoming have been delivered to each of the parties to whose share the item of property relating to the title-deed has been allotted, to have and to hold the said items of properties mentioned in the said schedule unto each party respectively and enjoy the same in severally absolutely and for ever.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Covenants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Further partition.The parties aforementioned have agreed that this partition shall not be open to challenge even if any debt due to any allottee is not realised or becomes irrecoverable or any party is deprived of any property or part thereof by a stranger to this deed, but reserves the right to each party to claim a further partition of any property which may be found to be joint-family property but has not been included in any of the Schedules attached to this deed.</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Partition deed. The original deed of partition shall be retained by party No.1, a true copy thereof signed by each party has been delivered to the other said parties who shall be entitled to require production of the original from Party No.1, before any court or public office or arbitrator or bank or insurance company, etc., if so desired.</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Payment of taxes, etc. It has been further agreed that each party shall execute and get registered, if necessary, any deed, document or receipt which he may be required to do at the instance of any other party of this deed at a latters expense, in order to more effectually assure the requisitioning party of any rights or title conferred on him under this deed, or to get any property aforesaid mutated or entered in revenue or other public records as being in the exclusive and absolute possession and ownership of the party to whom the same is allotted under this deed.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aforementioned have executed this deed of partition on the date aforementioned.</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WITNESS _______________ (Sd.) 1. AB _______</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 2. CD _______</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WITNESS (Sd.) 3. GH as guardian on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behalf of her minor son EF.</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 4. GH. ___________</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 5. MN ___________</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