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Deed of Indemnity against The Partnership Liabilities</w:t>
        <w:br w:type="textWrapping"/>
      </w:r>
      <w:r w:rsidDel="00000000" w:rsidR="00000000" w:rsidRPr="00000000">
        <w:rPr>
          <w:rFonts w:ascii="Century Schoolbook" w:cs="Century Schoolbook" w:eastAsia="Century Schoolbook" w:hAnsi="Century Schoolbook"/>
          <w:b w:val="0"/>
          <w:i w:val="0"/>
          <w:smallCaps w:val="0"/>
          <w:strike w:val="0"/>
          <w:color w:val="000000"/>
          <w:sz w:val="40"/>
          <w:szCs w:val="40"/>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DEED OF INDEMNITY executed at ______, this ________ day of _______________ Two thousand and ____ BY ABC of ___________, Indian Inhabitant, having address at ______________________ _______________, hereinafter called “THE OBLIGOR” (which expression shall unless it be repugnant to the context or meaning thereof, mean and include his heirs, executors and administrators) of the One Part; And X Y Z also of ______________, Indian Inhabitant, having address at _________________________________, hereinafter called “THE OBLIGEE” (which expression shall unless it be repugnant to the context or meaning thereof, mean and include his heirs, executors, administrators and Assigns) of the Other Part: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 H E R E A 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Obligor and the Obligee were carrying on business in partnership in the firm name and style of MESSRS ______ __________________________ upon the terms and conditions contained in the Deed of Partnership dated _________________.</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w:t>
        <w:tab/>
        <w:t xml:space="preserve">It was mutually agreed that the said Partnership shall be dissolved with the close of business on ________ day of ______________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with effect from _______________ and the Obligor shall continue the said business as sole proprietor thereof upon the terms and conditions agreed upon between parties and recorded in Deed of dissolution dated ___________.</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Obligor has taken over all assets and liabilities of the said firm of M/s. ____________ together with its goodwill and business and all other credits and effects whatever.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In view of the said agreement and in addition to the indemnity contained in the said Deed of Retirement, the OBLIGOR has agreed to execute a separate deed indemnifying the OBLIGEE, against all the past, present and future liabilities of the said partnership firm.</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INDENTURE WITNESSETH THAT pursuant to the aforesaid agreement, the OBLIGOR agrees to keep indemnified and hereby indemnifies and keep harmless the OBLIGEE as also his heirs and legal representatives against any loss, damages, demand, action, dispute, claim, costs, charges and expenses of any nature suffered or sustained by the OBLIGEE due to all past, present and future claims and demands relating to the said partnership and/or its business to be carried on and continued by the OBLIGOR as the Continuing Party and further the OBLIGOR covenants with the OBLIGEE to reimburse him or his heirs or the legal representatives as the case may be for </w:t>
        <w:br w:type="textWrapping"/>
        <w:t xml:space="preserve">the same.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WITNESS WHEREOF the OBLIGOR has put his hand on </w:t>
        <w:br w:type="textWrapping"/>
        <w:t xml:space="preserve">the day and year first hereinabove written.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7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7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w:t>
        <w:tab/>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7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ABC,</w:t>
        <w:tab/>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7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OBLIGOR above named, in </w:t>
        <w:tab/>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7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presence of ————————— </w:t>
        <w:tab/>
        <w:t xml:space="preserve">)</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drawing>
        <wp:inline distB="114300" distT="114300" distL="114300" distR="114300">
          <wp:extent cx="1747838" cy="1747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838" cy="17478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