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99072265625" w:line="240" w:lineRule="auto"/>
        <w:ind w:left="3381.37756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4326171875" w:line="240" w:lineRule="auto"/>
        <w:ind w:left="0" w:right="796.4050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40966796875" w:line="240" w:lineRule="auto"/>
        <w:ind w:left="15.07987976074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754035949707"/>
          <w:szCs w:val="21.36754035949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754035949707"/>
          <w:szCs w:val="21.36754035949707"/>
          <w:u w:val="none"/>
          <w:shd w:fill="auto" w:val="clear"/>
          <w:vertAlign w:val="baseline"/>
          <w:rtl w:val="0"/>
        </w:rPr>
        <w:t xml:space="preserve">Fee: Rs.10,000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809326171875" w:line="222.07941055297852" w:lineRule="auto"/>
        <w:ind w:left="1.8947601318359375" w:right="701.1865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386116027832"/>
          <w:szCs w:val="21.2838611602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2225189208984"/>
          <w:szCs w:val="21.222225189208984"/>
          <w:u w:val="none"/>
          <w:shd w:fill="auto" w:val="clear"/>
          <w:vertAlign w:val="baseline"/>
          <w:rtl w:val="0"/>
        </w:rPr>
        <w:t xml:space="preserve">Application under section 63(1) to register a collective mark for a specification of goods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386116027832"/>
          <w:szCs w:val="21.28386116027832"/>
          <w:u w:val="none"/>
          <w:shd w:fill="auto" w:val="clear"/>
          <w:vertAlign w:val="baseline"/>
          <w:rtl w:val="0"/>
        </w:rPr>
        <w:t xml:space="preserve">services included in a class from a convention country under section 154(2) Rule 128(1)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03125" w:line="208.85643482208252" w:lineRule="auto"/>
        <w:ind w:left="17.350921630859375" w:right="812.72949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0594177246094"/>
          <w:szCs w:val="21.210594177246094"/>
          <w:u w:val="none"/>
          <w:shd w:fill="auto" w:val="clear"/>
          <w:vertAlign w:val="baseline"/>
          <w:rtl w:val="0"/>
        </w:rPr>
        <w:t xml:space="preserve">(to be filed in triplicate accompanied by three copies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41758728027344"/>
          <w:szCs w:val="21.341758728027344"/>
          <w:u w:val="none"/>
          <w:shd w:fill="auto" w:val="clear"/>
          <w:vertAlign w:val="baseline"/>
          <w:rtl w:val="0"/>
        </w:rPr>
        <w:t xml:space="preserve">f the draft regulation with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4306640625" w:line="226.72335147857666" w:lineRule="auto"/>
        <w:ind w:left="11.914749145507812" w:right="698.050537109375" w:hanging="7.04338073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Onerepresentationistobefixedwithinthisspaceandfiveothersistobesentseparately.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Representation of a larger size may be folded but must then be mounted upon linen or other suitable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material and affixed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ereto. See rule 28).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3140869140625" w:line="241.27341270446777" w:lineRule="auto"/>
        <w:ind w:left="5.06622314453125" w:right="789.51904296875" w:hanging="5.06622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ApplicationisherebymadeforregistrationintheRegisterofTradeMarkoftheaccompanyingcollectivemarkinclass..inrespectofinthenameof.whoseaddressis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0048828125" w:line="240" w:lineRule="auto"/>
        <w:ind w:left="0.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  <w:rtl w:val="0"/>
        </w:rPr>
        <w:t xml:space="preserve">The application in a country to register the trade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arkhasbeenmadein..on.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5009765625" w:line="229.3114471435547" w:lineRule="auto"/>
        <w:ind w:left="6.2314605712890625" w:right="775.9423828125" w:hanging="6.23146057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Acertifiedcopycertifiedbyanofficialoftheconventioncountryinwhichtheapplicationwasfiledis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enclosed (along with its translation in English)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797607421875" w:line="228.12726974487305" w:lineRule="auto"/>
        <w:ind w:left="11.824798583984375" w:right="781.407470703125" w:firstLine="3.179092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I(werequestthatthetrademarkmayberegisteredwithprioritydatebasedontheabove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916015625" w:line="1016.0968780517578" w:lineRule="auto"/>
        <w:ind w:left="13.055267333984375" w:right="1543.1207275390625" w:hanging="12.632141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-Datedthis.Dayof..20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39849853515625" w:line="240" w:lineRule="auto"/>
        <w:ind w:left="7.4156951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0640411376953"/>
          <w:szCs w:val="19.306404113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8426856994629"/>
          <w:szCs w:val="20.08426856994629"/>
          <w:u w:val="none"/>
          <w:shd w:fill="auto" w:val="clear"/>
          <w:vertAlign w:val="baseline"/>
          <w:rtl w:val="0"/>
        </w:rPr>
        <w:t xml:space="preserve">SIGNA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0640411376953"/>
          <w:szCs w:val="19.30640411376953"/>
          <w:u w:val="none"/>
          <w:shd w:fill="auto" w:val="clear"/>
          <w:vertAlign w:val="baseline"/>
          <w:rtl w:val="0"/>
        </w:rPr>
        <w:t xml:space="preserve">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751220703125" w:line="240" w:lineRule="auto"/>
        <w:ind w:left="12.686691284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5754394531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305419921875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0789794921875" w:line="240" w:lineRule="auto"/>
        <w:ind w:left="0.357131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The Office of the Trade Marks Registry at 11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547912597656" w:line="223.0331325531006" w:lineRule="auto"/>
        <w:ind w:left="712.7459716796875" w:right="0" w:hanging="339.208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TheRegistrar'sdirectionmaybeobtainediftheclassorclassesofthegoodsorservicesis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  <w:rtl w:val="0"/>
        </w:rPr>
        <w:t xml:space="preserve">not known.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2087860107422" w:lineRule="auto"/>
        <w:ind w:left="2.3382568359375" w:right="771.314697265625" w:hanging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.Specifythegoodsorservicesfortheclassorclassesinrespectofwhichapplicationismade.Aseparatesheetdetailingthegoodsorservicesmaybeused.Thespecificationofgoodsorservicesshouldnotordinarilyexceedfivehundredcharacters.AnexcessspacefeeofRs.10percharacterispayablebeyondthislimit.Seerule25(16).Theapplicantshallstatetheexactnumberofexcesscharacterswherethespecificationofgoodsorservicesexceedsoffivehundredcharactersat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space provided immediately before the signature.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4541015625" w:line="230.86780071258545" w:lineRule="auto"/>
        <w:ind w:left="0" w:right="697.454833984375" w:firstLine="3.8970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3.Insertlegiblythefullname,description(occupation,callingandnationalityoftheapplicant).Inthecaseofabodycorporateorfirmthecountryofincorporationorthenamesanddescriptionsof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378204345703"/>
          <w:szCs w:val="20.99378204345703"/>
          <w:u w:val="none"/>
          <w:shd w:fill="auto" w:val="clear"/>
          <w:vertAlign w:val="baseline"/>
          <w:rtl w:val="0"/>
        </w:rPr>
        <w:t xml:space="preserve">the partners composing the firm and the nature of registratio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06898498535"/>
          <w:szCs w:val="20.86406898498535"/>
          <w:u w:val="none"/>
          <w:shd w:fill="auto" w:val="clear"/>
          <w:vertAlign w:val="baseline"/>
          <w:rtl w:val="0"/>
        </w:rPr>
        <w:t xml:space="preserve">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84716796875" w:line="238.45911026000977" w:lineRule="auto"/>
        <w:ind w:left="0.377044677734375" w:right="697.332763671875" w:firstLine="1.766357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4.TheapplicantmuststatetheaddressofhisprincipalplaceofbusinessinIndia.ifany.(Seerules3and17)IftheapplicantcarriesonbusinessinthegoodsorservicesforwhichregistrationissoughtatonlyoneplaceinIndiasuchfactshouldbestatedandtheaddressoftheplacegiven.If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the applicant carries on business in the goods or services concerned at more places than one in India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1611328125" w:line="237.48846530914307" w:lineRule="auto"/>
        <w:ind w:left="5.06622314453125" w:right="697.359619140625" w:hanging="5.06622314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theapplicantshouldstatesuchfactandgivetheaddressofthatplaceofbusinesswhichheconsiderstobehisprincipalplaceofbusiness.If,however,theapplicantdoesnotcarryonbusinessinthegoodsorservicesconcernedbutcarriesonbusinessinothergoodsorservicesatanyone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29268264770508"/>
          <w:szCs w:val="20.529268264770508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  <w:rtl w:val="0"/>
        </w:rPr>
        <w:t xml:space="preserve">in India this fact should be stated and the address of that place given; and where the applicant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36139678955078" w:lineRule="auto"/>
        <w:ind w:left="5.02899169921875" w:right="697.44384765625" w:firstLine="1.1136627197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749656677246"/>
          <w:szCs w:val="20.78749656677246"/>
          <w:u w:val="none"/>
          <w:shd w:fill="auto" w:val="clear"/>
          <w:vertAlign w:val="baseline"/>
          <w:rtl w:val="0"/>
        </w:rPr>
        <w:t xml:space="preserve">carries on such business at more places than one in India such fact should be stated and the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  <w:rtl w:val="0"/>
        </w:rPr>
        <w:t xml:space="preserve">of the place which he considers to be his principal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5817108154297"/>
          <w:szCs w:val="20.825817108154297"/>
          <w:u w:val="none"/>
          <w:shd w:fill="auto" w:val="clear"/>
          <w:vertAlign w:val="baseline"/>
          <w:rtl w:val="0"/>
        </w:rPr>
        <w:t xml:space="preserve">of business given. Where the applicant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carryingonanybusinessinIndiathefactshouldbestatedandtheplaceofhisresidenceinIndia,if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134765625" w:line="236.2922716140747" w:lineRule="auto"/>
        <w:ind w:left="0.38970947265625" w:right="780.20751953125" w:firstLine="3.8970947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any,shouldbestatedandtheaddressofthatplacegiven.Inadditiontotheprincipalplaceof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82051849365234"/>
          <w:szCs w:val="20.482051849365234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orofresidenceinIndia,asthecasemaybe,anapplicantmayifhesodesiresgivenanaddressinIndiatowhichcommunicationsrelatingtotheapplicationmaybesent).(seerule19).WheretheapplicanthasneitheraplaceofbusinessnorofresidenceinIndiathefactshouldbe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home country abroad.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9970703125" w:line="240" w:lineRule="auto"/>
        <w:ind w:left="4.542465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1923828125" w:line="234.0684700012207" w:lineRule="auto"/>
        <w:ind w:left="3.50738525390625" w:right="780.2075195312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68310546875" w:line="226.35223388671875" w:lineRule="auto"/>
        <w:ind w:left="0.4018402099609375" w:right="1002.301025390625" w:firstLine="5.1735687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7. If there has been no use of the trade mark in respect of all the goods or services specified at 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1347427368164"/>
          <w:szCs w:val="20.871347427368164"/>
          <w:u w:val="none"/>
          <w:shd w:fill="auto" w:val="clear"/>
          <w:vertAlign w:val="baseline"/>
          <w:rtl w:val="0"/>
        </w:rPr>
        <w:t xml:space="preserve">the items of goods in 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pect of which the mark has actually been used should be stated.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840087890625" w:line="240" w:lineRule="auto"/>
        <w:ind w:left="5.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36669921875" w:line="224.71462726593018" w:lineRule="auto"/>
        <w:ind w:left="14.488983154296875" w:right="1117.392578125" w:hanging="7.7317810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4435272216797"/>
          <w:szCs w:val="21.0344352722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  <w:rtl w:val="0"/>
        </w:rPr>
        <w:t xml:space="preserve">9.If colour combination is claimed, clearly indicate it and state the colours. If the application is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respect of a three dime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4435272216797"/>
          <w:szCs w:val="21.034435272216797"/>
          <w:u w:val="none"/>
          <w:shd w:fill="auto" w:val="clear"/>
          <w:vertAlign w:val="baseline"/>
          <w:rtl w:val="0"/>
        </w:rPr>
        <w:t xml:space="preserve">nsional mark, a statement to that effect. (see rule 25 and 29)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52978515625" w:line="226.19427680969238" w:lineRule="auto"/>
        <w:ind w:left="10.248565673828125" w:right="944.610595703125" w:firstLine="9.825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  <w:rtl w:val="0"/>
        </w:rPr>
        <w:t xml:space="preserve">10. Signature of the applicant or of his agent (legal practitioner or registered trade marks agent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4222412109375" w:line="482.2796058654785" w:lineRule="auto"/>
        <w:ind w:left="713.2908630371094" w:right="2383.604736328125" w:hanging="692.96127319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1218948364258"/>
          <w:szCs w:val="21.091218948364258"/>
          <w:u w:val="none"/>
          <w:shd w:fill="auto" w:val="clear"/>
          <w:vertAlign w:val="baseline"/>
          <w:rtl w:val="0"/>
        </w:rPr>
        <w:t xml:space="preserve">11. 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053131103516"/>
          <w:szCs w:val="20.813053131103516"/>
          <w:u w:val="none"/>
          <w:shd w:fill="auto" w:val="clear"/>
          <w:vertAlign w:val="baseline"/>
          <w:rtl w:val="0"/>
        </w:rPr>
        <w:t xml:space="preserve">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2043.26416015625" w:top="1390.2392578125" w:left="983.767700195312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932770" cy="1930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770" cy="1930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949203851655pt;height:535.49492038516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