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IN THE COURT OF THE _____________ JUDGE AT _________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MATRIMONIAL CASE NO. __________ OF 20__</w:t>
      </w:r>
      <w:r>
        <w:rPr>
          <w:b/>
          <w:bCs/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 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IN THE MATTER OF: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MRS. WIF_________                                                            </w:t>
      </w:r>
      <w:r>
        <w:rPr>
          <w:b/>
          <w:bCs/>
          <w:color w:val="000000"/>
          <w:sz w:val="26"/>
          <w:szCs w:val="26"/>
        </w:rPr>
        <w:t>    PETITIONER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VERSUS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MR. HUS __________                                                    </w:t>
      </w:r>
      <w:r>
        <w:rPr>
          <w:b/>
          <w:bCs/>
          <w:color w:val="000000"/>
          <w:sz w:val="26"/>
          <w:szCs w:val="26"/>
        </w:rPr>
        <w:t>   RESPONDENT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b/>
          <w:bCs/>
          <w:color w:val="000000"/>
          <w:sz w:val="26"/>
          <w:szCs w:val="26"/>
        </w:rPr>
        <w:t>MOST RESPECTFULLY SHOWETH: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Petitioner, above named states as under: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1. That marriage of the Petitioner and the Respondent was solemnized on __________ at ____________ according to Hindu rites and ceremonies. The marriage was registered with the Registrar of marriages at ___________. Certified copy of the extract from the concerned register is attached herewith as</w:t>
      </w:r>
      <w:r>
        <w:rPr>
          <w:b/>
          <w:bCs/>
          <w:color w:val="000000"/>
          <w:sz w:val="26"/>
          <w:szCs w:val="26"/>
        </w:rPr>
        <w:t> Annexure P1.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That the status and place of residence of the Parties to the marriage before the marriage and at the time of filing this petition is given as under: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i) Place of residence before the Marriage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ii) Place of residence at the time of filing the Petition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That from this marriage, the couple has been blessed with one girl child aged 4 years and one boy aged 2 years.   That the Children is living with the Respondent.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That the Petitioner and his wife were living together happily at the matrimonial house. That recently the Petitioner learnt that the respondent had a spouse living at the time of present marriage. The Respondent was already married to Mrs __________ aged _____________ d/o _________________ Resident of ____________________  The Respondent at the time of marriage not revealed this fact and kept the Petitioner blank.</w:t>
      </w:r>
    </w:p>
    <w:p>
      <w:pPr>
        <w:pStyle w:val="6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The Petition is not being presented in collusion with the Respondent.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The Petition is being presented without any unnecessary or improper delay on the part of the Petitioner.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There is no other legal ground as to why the decree prayed for should be not granted in favour of the Petitioner.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That no litigation has taken place between the parties to the Petition earlier.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This Hon'ble Court has jurisdiction to entertain and try this Petition as the marriage was solemnized at ____________ the parties last resided together at _____________ and even presently the respondent is residing within the Jurisdiction of this Hon'ble Court.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In the facts and circumstances of case mentioned herein above this Hon'ble Court may graciously be pleased to: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 R A Y E R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That the Petitioner, therefore, prays: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for grant of decree of Divorce in her favour and against the Respondent and declare the marriage as null and void; and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 Any other relief or reliefs which the court may deem proper under the circumstances be also awarded to the petitioner.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PETITIONER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THROUGH</w:t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br w:type="textWrapping"/>
      </w:r>
      <w:r>
        <w:rPr>
          <w:color w:val="000000"/>
          <w:sz w:val="26"/>
          <w:szCs w:val="26"/>
        </w:rPr>
        <w:t>______________., Advocate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Place :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Date :</w:t>
      </w:r>
    </w:p>
    <w:p>
      <w:pPr>
        <w:pStyle w:val="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VERIFICATION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I, Wif, state on solemn affirmation that whatever contained in paragraphs ____ to Para No __________ of the Petition is true to my own knowledge and that whatever contained in paragraphs No _____ to Para No ________ is based on information received and believed to be true to me.</w:t>
      </w:r>
    </w:p>
    <w:p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Signed and verified this _______ day of _______ 20 _______ at _______</w:t>
      </w:r>
    </w:p>
    <w:p>
      <w:pPr>
        <w:pStyle w:val="6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PETITIONER</w:t>
      </w:r>
    </w:p>
    <w:p>
      <w:pPr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inline distT="0" distB="0" distL="114300" distR="114300">
          <wp:extent cx="1324610" cy="1324610"/>
          <wp:effectExtent l="0" t="0" r="8890" b="0"/>
          <wp:docPr id="2" name="Picture 2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610" cy="132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1" name="WordPictureWatermark19780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780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DD"/>
    <w:rsid w:val="00116ADD"/>
    <w:rsid w:val="00733B85"/>
    <w:rsid w:val="00C27EF1"/>
    <w:rsid w:val="00CE51B2"/>
    <w:rsid w:val="4C57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450</Words>
  <Characters>2570</Characters>
  <Lines>21</Lines>
  <Paragraphs>6</Paragraphs>
  <TotalTime>3</TotalTime>
  <ScaleCrop>false</ScaleCrop>
  <LinksUpToDate>false</LinksUpToDate>
  <CharactersWithSpaces>3014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2021-05-02T14:22:00Z</dcterms:created>
  <dc:creator>utsav shah</dc:creator>
  <cp:lastModifiedBy>Acer</cp:lastModifiedBy>
  <dcterms:modified xsi:type="dcterms:W3CDTF">2024-05-11T05:58:36Z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6582904FC679455A8AE910F6629CA502_12</vt:lpwstr>
  </property>
</Properties>
</file>