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FORM ‘A’ OF RULES UNDER DELHI RENT CONTROL ACT, 1958.</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Before the Rent Controller, Delhi</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COURT OF THE....................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Petitioner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versus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Respondent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for Fixation of standard rent/increase of standard </w:t>
        <w:br w:type="textWrapping"/>
        <w:t xml:space="preserve">rent/eviction of tenant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 Section 14(l)(h) of the Delhi Rent Control Act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(Strike out whatever is inapplicable)</w:t>
      </w:r>
    </w:p>
    <w:tbl>
      <w:tblPr>
        <w:tblStyle w:val="Table1"/>
        <w:tblW w:w="957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4"/>
        <w:gridCol w:w="4893.000000000001"/>
        <w:gridCol w:w="4089"/>
        <w:tblGridChange w:id="0">
          <w:tblGrid>
            <w:gridCol w:w="594"/>
            <w:gridCol w:w="4893.000000000001"/>
            <w:gridCol w:w="4089"/>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shd w:fill="auto" w:val="clear"/>
            <w:tcMar>
              <w:top w:w="0.0" w:type="dxa"/>
              <w:left w:w="108.0" w:type="dxa"/>
              <w:bottom w:w="0.0" w:type="dxa"/>
              <w:right w:w="108.0" w:type="dxa"/>
            </w:tcMa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Municiple No. of the premises and name if any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particulars of premises)</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shd w:fill="auto" w:val="clear"/>
            <w:tcMar>
              <w:top w:w="0.0" w:type="dxa"/>
              <w:left w:w="108.0" w:type="dxa"/>
              <w:bottom w:w="0.0" w:type="dxa"/>
              <w:right w:w="108.0" w:type="dxa"/>
            </w:tcMa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Street and Municipal ward or division in which the premises are situated</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above</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shd w:fill="auto" w:val="clear"/>
            <w:tcMar>
              <w:top w:w="0.0" w:type="dxa"/>
              <w:left w:w="108.0" w:type="dxa"/>
              <w:bottom w:w="0.0" w:type="dxa"/>
              <w:right w:w="108.0" w:type="dxa"/>
            </w:tcMa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 Name and address of the landlord</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Name and address of the tenant/ tenants.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shd w:fill="auto" w:val="clear"/>
            <w:tcMar>
              <w:top w:w="0.0" w:type="dxa"/>
              <w:left w:w="108.0" w:type="dxa"/>
              <w:bottom w:w="0.0" w:type="dxa"/>
              <w:right w:w="108.0" w:type="dxa"/>
            </w:tcMa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Whether the premises are residential or non-residential.</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Residential</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c>
          <w:tcPr>
            <w:shd w:fill="auto" w:val="clear"/>
            <w:tcMar>
              <w:top w:w="0.0" w:type="dxa"/>
              <w:left w:w="108.0" w:type="dxa"/>
              <w:bottom w:w="0.0" w:type="dxa"/>
              <w:right w:w="108.0" w:type="dxa"/>
            </w:tcMa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In the case of residential premises, the number of persons occupying the same and in the case of non-residential premises the purpose for which these are used and the number of employees if any, working therein.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tc>
        <w:tc>
          <w:tcPr>
            <w:shd w:fill="auto" w:val="clear"/>
            <w:tcMar>
              <w:top w:w="0.0" w:type="dxa"/>
              <w:left w:w="108.0" w:type="dxa"/>
              <w:bottom w:w="0.0" w:type="dxa"/>
              <w:right w:w="108.0" w:type="dxa"/>
            </w:tcMa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Whether any furniture is supplied by the landlord</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p>
        </w:tc>
        <w:tc>
          <w:tcPr>
            <w:shd w:fill="auto" w:val="clear"/>
            <w:tcMar>
              <w:top w:w="0.0" w:type="dxa"/>
              <w:left w:w="108.0" w:type="dxa"/>
              <w:bottom w:w="0.0" w:type="dxa"/>
              <w:right w:w="108.0" w:type="dxa"/>
            </w:tcMa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Details of fittings if any, provided by the landlord.</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 water and sanitary fittings, eat.</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p>
        </w:tc>
        <w:tc>
          <w:tcPr>
            <w:shd w:fill="auto" w:val="clear"/>
            <w:tcMar>
              <w:top w:w="0.0" w:type="dxa"/>
              <w:left w:w="108.0" w:type="dxa"/>
              <w:bottom w:w="0.0" w:type="dxa"/>
              <w:right w:w="108.0" w:type="dxa"/>
            </w:tcMa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Details of accommodation available together with particulars as regards ground area garden and out houses if any (Plan to be attached).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 out herein details of accommodation </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p>
        </w:tc>
        <w:tc>
          <w:tcPr>
            <w:shd w:fill="auto" w:val="clear"/>
            <w:tcMar>
              <w:top w:w="0.0" w:type="dxa"/>
              <w:left w:w="108.0" w:type="dxa"/>
              <w:bottom w:w="0.0" w:type="dxa"/>
              <w:right w:w="108.0" w:type="dxa"/>
            </w:tcMa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Whether the premises are occupied by a single tenant or by more than one tenant.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p>
        </w:tc>
        <w:tc>
          <w:tcPr>
            <w:shd w:fill="auto" w:val="clear"/>
            <w:tcMar>
              <w:top w:w="0.0" w:type="dxa"/>
              <w:left w:w="108.0" w:type="dxa"/>
              <w:bottom w:w="0.0" w:type="dxa"/>
              <w:right w:w="108.0" w:type="dxa"/>
            </w:tcMa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Amenities available in regard to lighting, water, sanitation and the like.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 electricity &amp; sanitation.</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p>
        </w:tc>
        <w:tc>
          <w:tcPr>
            <w:shd w:fill="auto" w:val="clear"/>
            <w:tcMar>
              <w:top w:w="0.0" w:type="dxa"/>
              <w:left w:w="108.0" w:type="dxa"/>
              <w:bottom w:w="0.0" w:type="dxa"/>
              <w:right w:w="108.0" w:type="dxa"/>
            </w:tcMa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Monthly rent together with details of house tax, electricity, water, and other charges paid by the tenant.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Rs….. per month excluding electricity and water charges</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p>
        </w:tc>
        <w:tc>
          <w:tcPr>
            <w:shd w:fill="auto" w:val="clear"/>
            <w:tcMar>
              <w:top w:w="0.0" w:type="dxa"/>
              <w:left w:w="108.0" w:type="dxa"/>
              <w:bottom w:w="0.0" w:type="dxa"/>
              <w:right w:w="108.0" w:type="dxa"/>
            </w:tcMar>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(a) Date of completion of construction of the premises and the cost thereof.</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Whether completion report was obtained from the local authority and</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p>
        </w:tc>
        <w:tc>
          <w:tcPr>
            <w:shd w:fill="auto" w:val="clear"/>
            <w:tcMar>
              <w:top w:w="0.0" w:type="dxa"/>
              <w:left w:w="108.0" w:type="dxa"/>
              <w:bottom w:w="0.0" w:type="dxa"/>
              <w:right w:w="108.0" w:type="dxa"/>
            </w:tcMar>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Rateable value as entered in the last property assessment book of the Delhi Municipal Corporation, New Delhi Municipal Corporation, New Delhi Municipal Committee or the Delhi Cantonment Board, as the case may be.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per municipal record.</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p>
        </w:tc>
        <w:tc>
          <w:tcPr>
            <w:shd w:fill="auto" w:val="clear"/>
            <w:tcMar>
              <w:top w:w="0.0" w:type="dxa"/>
              <w:left w:w="108.0" w:type="dxa"/>
              <w:bottom w:w="0.0" w:type="dxa"/>
              <w:right w:w="108.0" w:type="dxa"/>
            </w:tcMa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Date on which the premises were let to the tenant and details of agreement, if any, with the landlord (Attested copy of the agreement to be attached).</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p>
        </w:tc>
        <w:tc>
          <w:tcPr>
            <w:shd w:fill="auto" w:val="clear"/>
            <w:tcMar>
              <w:top w:w="0.0" w:type="dxa"/>
              <w:left w:w="108.0" w:type="dxa"/>
              <w:bottom w:w="0.0" w:type="dxa"/>
              <w:right w:w="108.0" w:type="dxa"/>
            </w:tcMa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Whether the rent of the premises has been fixed under the New Delhi House Rent Control Order, 1939, or </w:t>
              <w:br w:type="textWrapping"/>
              <w:t xml:space="preserve">the Delhi Rent Control Ordinance, 1944, or the Delhi and Ajmer Marwara Rent Control Act, 1947, or the Delhi and Ajmer Rent Control Act, 1952 or the Delhi Rent Control Act, 1958 &amp; if so the amount of such rent and the date from which it took effect.</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Applicable.</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p>
        </w:tc>
        <w:tc>
          <w:tcPr>
            <w:shd w:fill="auto" w:val="clear"/>
            <w:tcMar>
              <w:top w:w="0.0" w:type="dxa"/>
              <w:left w:w="108.0" w:type="dxa"/>
              <w:bottom w:w="0.0" w:type="dxa"/>
              <w:right w:w="108.0" w:type="dxa"/>
            </w:tcMa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Whether there are any sub-tenants, and if so, the date of such sub letting, accommodation sub-let, whether with or without the written consent of the landlord and the rent charged from the sub tenant.</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Applicable.</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p>
        </w:tc>
        <w:tc>
          <w:tcPr>
            <w:shd w:fill="auto" w:val="clear"/>
            <w:tcMar>
              <w:top w:w="0.0" w:type="dxa"/>
              <w:left w:w="108.0" w:type="dxa"/>
              <w:bottom w:w="0.0" w:type="dxa"/>
              <w:right w:w="108.0" w:type="dxa"/>
            </w:tcMar>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Whether any additions or alteration have been since the rent was fixed as stated under item No. 15, and if so the date on which such addition or alteration were made, the cost of such addition or alteration and whether they were carried out with the approval of the tenant or of the Controller.</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petition has not inspected the premises</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p>
        </w:tc>
        <w:tc>
          <w:tcPr>
            <w:shd w:fill="auto" w:val="clear"/>
            <w:tcMar>
              <w:top w:w="0.0" w:type="dxa"/>
              <w:left w:w="108.0" w:type="dxa"/>
              <w:bottom w:w="0.0" w:type="dxa"/>
              <w:right w:w="108.0" w:type="dxa"/>
            </w:tcMa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(a) The ground on which the eviction of the tenant is sought.</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Whether notice required has been given and if so, particulars thereof (Copies of such notice and tenant’s reply if any, should be furnished.</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petitioner is the owner-landlord of the entire premises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notice is required.</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p>
        </w:tc>
        <w:tc>
          <w:tcPr>
            <w:shd w:fill="auto" w:val="clear"/>
            <w:tcMar>
              <w:top w:w="0.0" w:type="dxa"/>
              <w:left w:w="108.0" w:type="dxa"/>
              <w:bottom w:w="0.0" w:type="dxa"/>
              <w:right w:w="108.0" w:type="dxa"/>
            </w:tcMa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Any other relevant information.</w:t>
            </w:r>
          </w:p>
        </w:tc>
        <w:tc>
          <w:tcPr>
            <w:shd w:fill="auto" w:val="clear"/>
            <w:tcMar>
              <w:top w:w="0.0" w:type="dxa"/>
              <w:left w:w="108.0" w:type="dxa"/>
              <w:bottom w:w="0.0" w:type="dxa"/>
              <w:right w:w="108.0" w:type="dxa"/>
            </w:tcMa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Petitioner filed suit bearing No….. in the Court of Shri……….Rent Controler, Delhi.</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p>
        </w:tc>
        <w:tc>
          <w:tcPr>
            <w:shd w:fill="auto" w:val="clear"/>
            <w:tcMar>
              <w:top w:w="0.0" w:type="dxa"/>
              <w:left w:w="108.0" w:type="dxa"/>
              <w:bottom w:w="0.0" w:type="dxa"/>
              <w:right w:w="108.0" w:type="dxa"/>
            </w:tcMa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 Relief claimed.</w:t>
            </w:r>
          </w:p>
        </w:tc>
        <w:tc>
          <w:tcPr>
            <w:shd w:fill="auto" w:val="clear"/>
            <w:tcMar>
              <w:top w:w="0.0" w:type="dxa"/>
              <w:left w:w="108.0" w:type="dxa"/>
              <w:bottom w:w="0.0" w:type="dxa"/>
              <w:right w:w="108.0" w:type="dxa"/>
            </w:tcMar>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prayer that a decree pf eviction may kindly be passed in favour of the petitioner and against the respondents in respect of the entire (more specifically shown in site plane annexed)</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other relief, which the bon’ble Court deems fit and proper may also be granted to the petitioner and against the respondents.</w:t>
            </w:r>
          </w:p>
        </w:tc>
      </w:tr>
    </w:tb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92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 of applicant/recognised agent)</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Advocate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VERIFICATION</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I/we the above named petitioner/petitioner’s recognised agent do hereby verify that the contents of paragraph No..................... to.................... of my above application are true to my/our knowledge and last para is prayer to the court.</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Verified at............. this...................., day of.............. 19........... at....................</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 of applicant/recognised agent)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CASE LAW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term ‘Landlord’ in Section 21 of the Delhi Rent Control Act, 1958 cannot be understood in a different sense than that in Section 2(e) of the Act.1</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 landlord inducts a tenant for a limited period after obtaining permission of the controller and he dies before expiry of the period of tenancy the legal representative of the landlord can initiate and continue proceeding for recovery of possession under Section 21 of the Act.2</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Pukhraj Jain v. Padma Kashyap, A. I. R. 1990 S. C. 1133.</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A. I. R. 1990 S. C. 525: A. I. R. 1980 S. C. 193: A. I. R. 1984 S. C. 595: A. I. R. 1973 S. C. 1104: A. I. R. 1973 S. C. 2110: A. I. R. 1976 S. C. 2358; Pukhraj Jain v. Padma Kashyap, A. I. R. 1990 S. C. 1133</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rPr/>
    </w:pPr>
    <w:r w:rsidDel="00000000" w:rsidR="00000000" w:rsidRPr="00000000">
      <w:rPr/>
      <w:drawing>
        <wp:inline distB="114300" distT="114300" distL="114300" distR="114300">
          <wp:extent cx="1614488" cy="16144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14488" cy="16144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