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11.000480651855" w:type="dxa"/>
        <w:jc w:val="left"/>
        <w:tblInd w:w="592.401618957519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Department of ---------------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1035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Government of ---------------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115722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(State with which the applicant wants to enroll)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88.0065917968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single"/>
          <w:shd w:fill="auto" w:val="clear"/>
          <w:vertAlign w:val="baseline"/>
          <w:rtl w:val="0"/>
        </w:rPr>
        <w:t xml:space="preserve">Form GST TRP - 4</w:t>
      </w:r>
    </w:p>
    <w:tbl>
      <w:tblPr>
        <w:tblStyle w:val="Table2"/>
        <w:tblW w:w="13911.000480651855" w:type="dxa"/>
        <w:jc w:val="left"/>
        <w:tblInd w:w="592.401618957519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6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[See Rule ----]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911743164062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Reference No &lt;&lt; Reference Number &gt;&gt; &lt;&lt; Date &gt;&gt;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51196289062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117431640625" w:line="240" w:lineRule="auto"/>
              <w:ind w:left="132.18318939208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(Name of the Taxable person) (As mentioned in the registration application)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22802734375" w:line="240" w:lineRule="auto"/>
              <w:ind w:left="132.18318939208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(Address of the Taxable person) (As mentioned in the registration application)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125.14461517333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EnrollmentNumber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511962890625" w:line="240" w:lineRule="auto"/>
              <w:ind w:left="125.73116302490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Application Reference No. (ARN) (Latest) Dated – DD/MM/YYYY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27990722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Order of Rejection of Application for enrolment as Tax Return Preparer/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7592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7495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Disqualification to function as Tax Return Preparer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23742294311523" w:lineRule="auto"/>
              <w:ind w:left="130.03246307373047" w:right="227.904052734375" w:hanging="3.910293579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This is with reference to your enrolment application referred above, filed under the ---- Goods and Services Tax Act, 2016. The Department has examined your application and the same has not been found satisfactory for the following reasons:-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236328125" w:line="240" w:lineRule="auto"/>
              <w:ind w:left="144.500617980957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121826171875" w:line="240" w:lineRule="auto"/>
              <w:ind w:left="128.66390228271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131.205558776855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22802734375" w:line="240" w:lineRule="auto"/>
              <w:ind w:left="144.696159362792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….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36474609375" w:line="240" w:lineRule="auto"/>
              <w:ind w:left="126.31771087646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If you are not satisfied with the order, you can file an appeal in accordance with the provisions of the Act.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.7115478515625" w:line="240" w:lineRule="auto"/>
              <w:ind w:left="0" w:right="98.27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[Signature (digital)]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646728515625" w:line="240" w:lineRule="auto"/>
              <w:ind w:left="0" w:right="94.019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33685302734375" w:line="240" w:lineRule="auto"/>
              <w:ind w:left="0" w:right="103.2446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Designation)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96.4019775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1 </w:t>
      </w:r>
    </w:p>
    <w:sectPr>
      <w:headerReference r:id="rId6" w:type="default"/>
      <w:pgSz w:h="12240" w:w="15840" w:orient="landscape"/>
      <w:pgMar w:bottom="0" w:top="1276.402587890625" w:left="0" w:right="1336.59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WordPictureWatermark1" style="position:absolute;width:551.6649475097657pt;height:551.6649475097657pt;rotation:0;z-index:-503316481;mso-position-horizontal-relative:margin;mso-position-horizontal:absolute;margin-left:105.71005249023436pt;mso-position-vertical-relative:margin;mso-position-vertical:absolute;margin-top:-89.75942993164068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281113" cy="1281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