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DEED OF GIFT OF IMMOVABLE PROPERTY IN CONSIDERATION OF MARRIAGE</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father) (hereinafter called the settlor)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intended husband) (hereinafter called the beneficiary)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settlor is the owner in possession free from encumbrances of the property described in the Schedule hereto and hereinafter referred to as “the said property”.</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an agreement dated the _______ day of ______ 20____ the settlor agreed that if the then intended marriage between the beneficiary and [</w:t>
      </w:r>
      <w:r>
        <w:rPr>
          <w:rFonts w:ascii="Times New Roman" w:hAnsi="Times New Roman" w:eastAsia="Times New Roman" w:cs="Times New Roman"/>
          <w:i/>
          <w:color w:val="333333"/>
          <w:sz w:val="26"/>
          <w:szCs w:val="26"/>
          <w:rtl w:val="0"/>
        </w:rPr>
        <w:t>daughter of the settlor</w:t>
      </w:r>
      <w:r>
        <w:rPr>
          <w:rFonts w:ascii="Times New Roman" w:hAnsi="Times New Roman" w:eastAsia="Times New Roman" w:cs="Times New Roman"/>
          <w:color w:val="333333"/>
          <w:sz w:val="26"/>
          <w:szCs w:val="26"/>
          <w:rtl w:val="0"/>
        </w:rPr>
        <w:t>] being the daughter of the settlor were solemnised within _____ months the settlor would convey the said property to the beneficiary for his own absolute use and benefit in consideration of the marriage.?[</w:t>
      </w:r>
      <w:r>
        <w:rPr>
          <w:rFonts w:ascii="Times New Roman" w:hAnsi="Times New Roman" w:eastAsia="Times New Roman" w:cs="Times New Roman"/>
          <w:i/>
          <w:color w:val="333333"/>
          <w:sz w:val="26"/>
          <w:szCs w:val="26"/>
          <w:rtl w:val="0"/>
        </w:rPr>
        <w:t>Or </w:t>
      </w:r>
      <w:r>
        <w:rPr>
          <w:rFonts w:ascii="Times New Roman" w:hAnsi="Times New Roman" w:eastAsia="Times New Roman" w:cs="Times New Roman"/>
          <w:color w:val="333333"/>
          <w:sz w:val="26"/>
          <w:szCs w:val="26"/>
          <w:rtl w:val="0"/>
        </w:rPr>
        <w:t>(2) It is intended that a marriage shall shortly be solemnised between the beneficiary and [</w:t>
      </w:r>
      <w:r>
        <w:rPr>
          <w:rFonts w:ascii="Times New Roman" w:hAnsi="Times New Roman" w:eastAsia="Times New Roman" w:cs="Times New Roman"/>
          <w:i/>
          <w:color w:val="333333"/>
          <w:sz w:val="26"/>
          <w:szCs w:val="26"/>
          <w:rtl w:val="0"/>
        </w:rPr>
        <w:t>daughter of settlor</w:t>
      </w:r>
      <w:r>
        <w:rPr>
          <w:rFonts w:ascii="Times New Roman" w:hAnsi="Times New Roman" w:eastAsia="Times New Roman" w:cs="Times New Roman"/>
          <w:color w:val="333333"/>
          <w:sz w:val="26"/>
          <w:szCs w:val="26"/>
          <w:rtl w:val="0"/>
        </w:rPr>
        <w:t>] being the daughter of the settlor].?NOW THIS DEED made [in pursuance of the said agreement and] in consideration </w:t>
      </w:r>
      <w:r>
        <w:rPr>
          <w:rFonts w:ascii="Times New Roman" w:hAnsi="Times New Roman" w:eastAsia="Times New Roman" w:cs="Times New Roman"/>
          <w:i/>
          <w:color w:val="333333"/>
          <w:sz w:val="26"/>
          <w:szCs w:val="26"/>
          <w:rtl w:val="0"/>
        </w:rPr>
        <w:t>of </w:t>
      </w:r>
      <w:r>
        <w:rPr>
          <w:rFonts w:ascii="Times New Roman" w:hAnsi="Times New Roman" w:eastAsia="Times New Roman" w:cs="Times New Roman"/>
          <w:color w:val="333333"/>
          <w:sz w:val="26"/>
          <w:szCs w:val="26"/>
          <w:rtl w:val="0"/>
        </w:rPr>
        <w:t>the said marriage.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settlor as settlor hereby conveys unto the beneficiary all that </w:t>
      </w:r>
      <w:r>
        <w:rPr>
          <w:rFonts w:ascii="Times New Roman" w:hAnsi="Times New Roman" w:eastAsia="Times New Roman" w:cs="Times New Roman"/>
          <w:i/>
          <w:color w:val="333333"/>
          <w:sz w:val="26"/>
          <w:szCs w:val="26"/>
          <w:rtl w:val="0"/>
        </w:rPr>
        <w:t>[parcels] </w:t>
      </w:r>
      <w:r>
        <w:rPr>
          <w:rFonts w:ascii="Times New Roman" w:hAnsi="Times New Roman" w:eastAsia="Times New Roman" w:cs="Times New Roman"/>
          <w:color w:val="333333"/>
          <w:sz w:val="26"/>
          <w:szCs w:val="26"/>
          <w:rtl w:val="0"/>
        </w:rPr>
        <w:t>more fully described in the Schedule hereunder written and hereinafter referred to as “the said property” TO HOLD the same unto the beneficiary in absolutely and for ever [conditionally upon the said marriage taking place within six months from the date hereof.</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beneficiary hereby covenants with the settlor that if upon the expiration of six months the said marriage has not been solemnised, he will forthwith reconvey the said property to the settlor.</w:t>
      </w:r>
    </w:p>
    <w:p>
      <w:pPr>
        <w:shd w:val="clear" w:fill="FFFFFF"/>
        <w:spacing w:after="150"/>
        <w:jc w:val="center"/>
        <w:rPr>
          <w:rFonts w:ascii="Times New Roman" w:hAnsi="Times New Roman" w:eastAsia="Times New Roman" w:cs="Times New Roman"/>
          <w:color w:val="656565"/>
          <w:sz w:val="26"/>
          <w:szCs w:val="26"/>
        </w:rPr>
      </w:pPr>
      <w:bookmarkStart w:id="0" w:name="_GoBack"/>
      <w:r>
        <w:drawing>
          <wp:anchor distT="114300" distB="114300" distL="114300" distR="114300" simplePos="0" relativeHeight="251659264" behindDoc="0" locked="0" layoutInCell="1" allowOverlap="1">
            <wp:simplePos x="0" y="0"/>
            <wp:positionH relativeFrom="column">
              <wp:posOffset>-106045</wp:posOffset>
            </wp:positionH>
            <wp:positionV relativeFrom="paragraph">
              <wp:posOffset>127635</wp:posOffset>
            </wp:positionV>
            <wp:extent cx="5731510" cy="57277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bookmarkEnd w:id="0"/>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 :</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the property</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37970" cy="1535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538288" cy="15357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3041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autoRedefine/>
    <w:qFormat/>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autoRedefine/>
    <w:qFormat/>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autoRedefine/>
    <w:qFormat/>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Emphasis"/>
    <w:basedOn w:val="8"/>
    <w:autoRedefine/>
    <w:qFormat/>
    <w:uiPriority w:val="20"/>
    <w:rPr>
      <w:i/>
      <w:iCs/>
    </w:rPr>
  </w:style>
  <w:style w:type="paragraph" w:styleId="11">
    <w:name w:val="Normal (Web)"/>
    <w:basedOn w:val="1"/>
    <w:autoRedefine/>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qFormat/>
    <w:uiPriority w:val="0"/>
    <w:pPr>
      <w:keepNext/>
      <w:keepLines/>
      <w:pageBreakBefore w:val="0"/>
      <w:spacing w:before="480" w:after="120"/>
    </w:pPr>
    <w:rPr>
      <w:b/>
      <w:sz w:val="72"/>
      <w:szCs w:val="72"/>
    </w:rPr>
  </w:style>
  <w:style w:type="table" w:customStyle="1" w:styleId="15">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hzgxXk6lKwr4HbT6Fi6LSvW7A==">CgMxLjA4AHIhMWJ6LUZPc0YyR00zRVlsZ25RUE1ndHZCNTZxbmtzUWJo</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2021-05-03T08:53:00Z</dcterms:created>
  <dc:creator>utsav shah</dc:creator>
  <cp:lastModifiedBy>Acer</cp:lastModifiedBy>
  <dcterms:modified xsi:type="dcterms:W3CDTF">2024-05-07T11:43:35Z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37C92384FDF647C08F0D4797BE72193D_12</vt:lpwstr>
  </property>
</Properties>
</file>