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7.1185302734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9.92001724243164"/>
          <w:szCs w:val="19.92001724243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9.92001724243164"/>
          <w:szCs w:val="19.92001724243164"/>
          <w:u w:val="none"/>
          <w:shd w:fill="auto" w:val="clear"/>
          <w:vertAlign w:val="baseline"/>
          <w:rtl w:val="0"/>
        </w:rPr>
        <w:t xml:space="preserve">FORM TM-O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6.90612792968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9.92001724243164"/>
          <w:szCs w:val="19.92001724243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9.92001724243164"/>
          <w:szCs w:val="19.92001724243164"/>
          <w:u w:val="none"/>
          <w:shd w:fill="auto" w:val="clear"/>
          <w:vertAlign w:val="baseline"/>
          <w:rtl w:val="0"/>
        </w:rPr>
        <w:t xml:space="preserve">The Trade Marks Act, 1999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10736274719238" w:lineRule="auto"/>
        <w:ind w:left="0" w:right="140.9912109375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9.92001724243164"/>
          <w:szCs w:val="19.92001724243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9.92001724243164"/>
          <w:szCs w:val="19.92001724243164"/>
          <w:u w:val="none"/>
          <w:shd w:fill="auto" w:val="clear"/>
          <w:vertAlign w:val="baseline"/>
          <w:rtl w:val="0"/>
        </w:rPr>
        <w:t xml:space="preserve">Opposition/Application for Rectification of the Register/Counter statement / Refusal or invalidation of a  trademark under Geographical Indication of Goods (Regulation and Protection) Act, 1999 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19.92001724243164"/>
          <w:szCs w:val="19.92001724243164"/>
          <w:u w:val="none"/>
          <w:shd w:fill="auto" w:val="clear"/>
          <w:vertAlign w:val="baseline"/>
          <w:rtl w:val="0"/>
        </w:rPr>
        <w:t xml:space="preserve">[The relevant information must be filled up in coloured box against the respective head]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9.92001724243164"/>
          <w:szCs w:val="19.9200172424316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9.92001724243164"/>
          <w:szCs w:val="19.92001724243164"/>
          <w:u w:val="none"/>
          <w:shd w:fill="auto" w:val="clear"/>
          <w:vertAlign w:val="baseline"/>
          <w:rtl w:val="0"/>
        </w:rPr>
        <w:t xml:space="preserve">In case of off line filing, the form should be fined in duplicate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9.92001724243164"/>
          <w:szCs w:val="19.92001724243164"/>
          <w:u w:val="none"/>
          <w:shd w:fill="auto" w:val="clear"/>
          <w:vertAlign w:val="baseline"/>
          <w:rtl w:val="0"/>
        </w:rPr>
        <w:t xml:space="preserve">]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49.5324707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.4683837890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1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75918292999268" w:lineRule="auto"/>
        <w:ind w:left="29.01641845703125" w:right="5341.52587890625" w:firstLine="500.55969238281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Applicant or Registered Proprietor/Opponent 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4.43054199218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/Third Party Making The Application/Request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016418457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2.9037618637085" w:lineRule="auto"/>
        <w:ind w:left="29.01641845703125" w:right="1293.99169921875" w:firstLine="502.489318847656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[(a) Anyone from the above, must be chosen on whose behalf the Notice/Application/Request is being submitted.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71049404144287" w:lineRule="auto"/>
        <w:ind w:left="29.01641845703125" w:right="95.579833984375" w:firstLine="505.866088867187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(b) 'Applicant' or 'Registered Proprietor' here means the person who is recorded as such in TMR records in respect of the referred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69426918029785" w:lineRule="auto"/>
        <w:ind w:left="29.01641845703125" w:right="613.175048828125" w:firstLine="501.8461608886719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application or registered trademark. The 'Opponent' here means the Opponent in the referred opposition proceeding or an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71049404144287" w:lineRule="auto"/>
        <w:ind w:left="29.01641845703125" w:right="303.564453125" w:firstLine="491.0719299316406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Applicant for Rectification desiring to cancel or vary the registration of the trademark of someone else. 'Third Party' means the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.2284851074219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person who is not a party to the application/opposition/Rectification referred to.]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016418457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0.701751708984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FEE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(See First Schedule for Appropriate Fee)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016418457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0.7017517089844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Name*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016418457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1.344909667968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trading as: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016418457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9.576110839843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Address:*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016418457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016418457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67954635620117" w:lineRule="auto"/>
        <w:ind w:left="529.5761108398438" w:right="1693.5980224609375" w:hanging="1.447143554687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(State) (Country)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Address for service: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67880249023438" w:lineRule="auto"/>
        <w:ind w:left="530.3800964355469" w:right="1652.7978515625" w:hanging="2.2511291503906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(State) (Country)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Mobile No 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12060546875" w:line="240" w:lineRule="auto"/>
        <w:ind w:left="530.7017517089844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E-mail address*: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461669921875" w:line="229.7583246231079" w:lineRule="auto"/>
        <w:ind w:left="530.8558654785156" w:right="318.8458251953125" w:hanging="1.7620849609375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[(a) Unless otherwise specifically stated, the applicant's/opponent's/third party’s address shall be the address for service of the  applicant who has principal place of business in India.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809326171875" w:line="229.7583246231079" w:lineRule="auto"/>
        <w:ind w:left="532.4504089355469" w:right="0" w:firstLine="2.432098388671875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(b) The address for service in India must be provided, in case the applicant/opponent/third party as the case may be, does not carry  on business in India]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4085693359375" w:line="240" w:lineRule="auto"/>
        <w:ind w:left="530.3800964355469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Mobile No :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145751953125" w:line="240" w:lineRule="auto"/>
        <w:ind w:left="530.7017517089844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E-mail address: *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547119140625" w:line="240" w:lineRule="auto"/>
        <w:ind w:left="31.750030517578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2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7583246231079" w:lineRule="auto"/>
        <w:ind w:left="29.01641845703125" w:right="169.962158203125" w:firstLine="500.55969238281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AGENT OF THE APPLICANT OR REGISTERED PROPRIETOR/OPPONENT/THIRD PARTY, AS THE CASE MAY  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0.7017517089844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BE, (if any)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016418457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0.7017517089844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Name*: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016418457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9.576110839843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Address*: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016418457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0.3800964355469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Mobile No* :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016418457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0.7017517089844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E-mail address*: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016418457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0.7017517089844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Nature of the Agent: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016418457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1.5057373046875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[The applicant must choose either of the following categories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016418457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016418457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6.0081481933594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1. Registered Trade Marks Agent, 2. Advocate 3. Constituted Attorney]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016418457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2.3097229003906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Registration No.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3463134765625" w:line="226.77456378936768" w:lineRule="auto"/>
        <w:ind w:left="530.8625793457031" w:right="1445.892333984375" w:firstLine="0.643157958984375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[In case of authorisation of agent, the address of the agent may be mentioned as the address for service of the  applicant/opponent/third party as the case may be]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2081298828125" w:line="240" w:lineRule="auto"/>
        <w:ind w:left="31.589202880859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3 PURPOSE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77456378936768" w:lineRule="auto"/>
        <w:ind w:left="504.6527099609375" w:right="305.216064453125" w:firstLine="32.963409423828125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This column is divided in three subcategories and the same is required to be chosen by the applicant as per requirement and be  filled accordingly.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0072021484375" w:line="240" w:lineRule="auto"/>
        <w:ind w:left="33.0363464355468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66.198120117187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In the matter of filing opposition/rectification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146240234375" w:line="199.92000102996826" w:lineRule="auto"/>
        <w:ind w:left="29.01641845703125" w:right="265.609130859375" w:firstLine="501.5245056152344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Application/Registered Trade Mark No. Class(es)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0.862579345703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Trade Mark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016418457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0.5409240722656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Application published in Journal No.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016418457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1.5057373046875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[The copy of the journal publication needs to be attached]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016418457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94.197998046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GROUNDS OF OPPOSITION/RECTIFICATION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016418457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3.9971923828125" w:firstLine="0"/>
        <w:jc w:val="righ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[Grounds of Opposition/Application for Rectification needs to be drafted in detail and verified by the Opponent/Applicant for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016418457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6.1993408203125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Rectification and the same should be attached ]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016418457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34649658203125" w:line="240" w:lineRule="auto"/>
        <w:ind w:left="31.750030517578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b 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70.997924804687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IN THE MATTER OF (for filing Counter Statement)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016418457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016418457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56492805480957" w:lineRule="auto"/>
        <w:ind w:left="530.5409240722656" w:right="265.609130859375" w:hanging="2.411956787109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Opposition/Rectification No. Class(es)  Application/Registered Trade Mark No. 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016418457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97.3992919921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Details of Counter statement 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016418457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62988471984863" w:lineRule="auto"/>
        <w:ind w:left="29.01641845703125" w:right="62.1630859375" w:firstLine="502.489318847656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[Counter Statement needs to be drafted in detail and verified by the Applicant/Registered Proprietor for Rectification and the same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0.3800964355469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needs to be attached ] 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05841064453125" w:line="358.0657196044922" w:lineRule="auto"/>
        <w:ind w:left="530.5409240722656" w:right="265.609130859375" w:hanging="497.50457763671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c Request to refuse or invalidate a trade mark u/s 25(a) (b) of GI Act, 1999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Application/Registered Trade Mark No Class(es)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8709945678711" w:lineRule="auto"/>
        <w:ind w:left="4041.4923095703125" w:right="37.666015625" w:hanging="3507.7352905273438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STATEMENT OF CASE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[Statement of Case needs to be drafted in detail and verified by the  Applicant; and an affidavit of the applicant in support, needs to be attached.]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674560546875" w:line="240" w:lineRule="auto"/>
        <w:ind w:left="32.071685791015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4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0.3800964355469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DETAIL OF THE PERSON SUBMITTING THE APPLICATION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016418457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3.757019042968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Signature 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016418457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0.7017517089844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Name 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346923828125" w:line="240" w:lineRule="auto"/>
        <w:ind w:left="529.576110839843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Authority 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48046875" w:line="240" w:lineRule="auto"/>
        <w:ind w:left="32.55401611328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5 LIST OF DOCUMENTS ATTACHED, IF ANY </w:t>
      </w:r>
    </w:p>
    <w:sectPr>
      <w:headerReference r:id="rId6" w:type="default"/>
      <w:pgSz w:h="15840" w:w="12240" w:orient="portrait"/>
      <w:pgMar w:bottom="1678.0892944335938" w:top="1425.587158203125" w:left="1505.0726318359375" w:right="1693.78173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rPr/>
    </w:pPr>
    <w:r w:rsidDel="00000000" w:rsidR="00000000" w:rsidRPr="00000000">
      <w:rPr/>
      <w:drawing>
        <wp:inline distB="114300" distT="114300" distL="114300" distR="114300">
          <wp:extent cx="1620791" cy="162079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0791" cy="16207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52.0572814941406pt;height:452.057281494140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