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POWER OF ATTORNEY</w:t>
      </w:r>
      <w:r w:rsidDel="00000000" w:rsidR="00000000" w:rsidRPr="00000000">
        <w:drawing>
          <wp:anchor allowOverlap="1" behindDoc="1"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5943600" cy="5943600"/>
            <wp:effectExtent b="0" l="0" r="0" t="0"/>
            <wp:wrapNone/>
            <wp:docPr id="2" name="image2.png"/>
            <a:graphic>
              <a:graphicData uri="http://schemas.openxmlformats.org/drawingml/2006/picture">
                <pic:pic>
                  <pic:nvPicPr>
                    <pic:cNvPr id="0" name="image2.png"/>
                    <pic:cNvPicPr preferRelativeResize="0"/>
                  </pic:nvPicPr>
                  <pic:blipFill>
                    <a:blip r:embed="rId6">
                      <a:alphaModFix amt="20000"/>
                    </a:blip>
                    <a:srcRect b="0" l="0" r="0" t="0"/>
                    <a:stretch>
                      <a:fillRect/>
                    </a:stretch>
                  </pic:blipFill>
                  <pic:spPr>
                    <a:xfrm>
                      <a:off x="0" y="0"/>
                      <a:ext cx="5943600" cy="5943600"/>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THE COURT OF THE.....</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720" w:right="0" w:firstLine="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Plff. /Applt. /Petitioner/</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5040" w:right="0" w:firstLine="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Complainant/Assessee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center"/>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versus</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720" w:right="0" w:firstLine="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Defnt. /Repdt.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5760" w:right="0" w:firstLine="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Accused</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Know all to whom these presents shall come that I/We......................... ......................... the above-named......................... do hereby appoint Shri .................................................. (hereinafter called the Advocate/s) to be my/our Advocate in the above-noted case and authorise him: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act, appear and plead in the above noted case in this Court or in any other Court in which the same may be tried or beard and also in the appellate Court including High Court subject to payment of fees separately fee in each court by me/us.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sign, file, verify and present pleadings, appeals cross-objections or petitions for executions, review, revision, withdrawal, compromise or other petitions or affidavits or other documents as may be deemed necessary or proper for the prosecution of the said case in all its stages.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file and take back documents.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withdraw or compromise the said case or submit to arbitration any differences or disputes that may arise touching or in any manner relating to the said case.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take execution proceedings.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deposit, draw and receive moneys, and grant receipts thereof and to do all other acts and things which may be necessary to be done for the progress and in the course of the prosecution of the said cause.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appoint and instruct any other Legal Practitioner authorising him to exercise the power and authority hereby conferred upon the advocate whenever he may think fit to do so and to sign the power of attorney on our behalf.</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I/We the undersigned do hereby agree to ratify and confirm all acts, done by the Advocate or his substitute in the matter as my/our own acts, as if done by me/us to all intents and purposes.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I/we undertake that I/we or my/our duly authorised agent would appear in court on all hearings and will inform the Advocate for appearance when the case is called.</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I/we undersigned do hereby agree not to hold the advocate or his substitute responsible for the result of the said case in consequence of his absence from the Court when the said case is called up for hearing, or for any negligence of the said Advocate or his Substitute. The adjournment costs whenever ordered by</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Court shall be of the Advocate which he shall receive and retain for himself.</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I/we the undersigned do hereby agree that in the event of the whole or part of the fee agreed by me/us to be paid to the advocate remaining unpaid he shall be entitled to withdraw from the prosecution of the said case until the same is paid up if any costs are allowed for an adjournment, the advocate would be entitled to the same. The fee settled is only for the above case and Court. I/we hereby agree that once the fees is paid, I/we will not be entitled for the refund of the same in any case whatsoever.</w:t>
      </w:r>
      <w:r w:rsidDel="00000000" w:rsidR="00000000" w:rsidRPr="00000000">
        <w:drawing>
          <wp:anchor allowOverlap="1" behindDoc="1" distB="114300" distT="114300" distL="114300" distR="114300" hidden="0" layoutInCell="1" locked="0" relativeHeight="0" simplePos="0">
            <wp:simplePos x="0" y="0"/>
            <wp:positionH relativeFrom="column">
              <wp:posOffset>114300</wp:posOffset>
            </wp:positionH>
            <wp:positionV relativeFrom="paragraph">
              <wp:posOffset>847725</wp:posOffset>
            </wp:positionV>
            <wp:extent cx="5943600" cy="5943600"/>
            <wp:effectExtent b="0" l="0" r="0" t="0"/>
            <wp:wrapNone/>
            <wp:docPr id="1" name="image3.png"/>
            <a:graphic>
              <a:graphicData uri="http://schemas.openxmlformats.org/drawingml/2006/picture">
                <pic:pic>
                  <pic:nvPicPr>
                    <pic:cNvPr id="0" name="image3.png"/>
                    <pic:cNvPicPr preferRelativeResize="0"/>
                  </pic:nvPicPr>
                  <pic:blipFill>
                    <a:blip r:embed="rId6">
                      <a:alphaModFix amt="20000"/>
                    </a:blip>
                    <a:srcRect b="0" l="0" r="0" t="0"/>
                    <a:stretch>
                      <a:fillRect/>
                    </a:stretch>
                  </pic:blipFill>
                  <pic:spPr>
                    <a:xfrm>
                      <a:off x="0" y="0"/>
                      <a:ext cx="5943600" cy="5943600"/>
                    </a:xfrm>
                    <a:prstGeom prst="rect"/>
                    <a:ln/>
                  </pic:spPr>
                </pic:pic>
              </a:graphicData>
            </a:graphic>
          </wp:anchor>
        </w:drawing>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witness thereof I/we do hereunto set my/our hands to these presents the contents of which have been understood by me/us on this......................... day of ......................... 19.........................</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Accepted subject to the terms of fees.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Advocate </w:t>
        <w:tab/>
        <w:tab/>
        <w:tab/>
        <w:tab/>
        <w:tab/>
        <w:tab/>
        <w:t xml:space="preserve">Client </w:t>
        <w:tab/>
        <w:tab/>
        <w:tab/>
        <w:tab/>
        <w:tab/>
        <w:t xml:space="preserve">Client</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headerReference r:id="rId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rPr/>
    </w:pPr>
    <w:r w:rsidDel="00000000" w:rsidR="00000000" w:rsidRPr="00000000">
      <w:rPr/>
      <w:drawing>
        <wp:inline distB="114300" distT="114300" distL="114300" distR="114300">
          <wp:extent cx="1309688" cy="1309688"/>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09688" cy="13096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8"/>
      <w:szCs w:val="28"/>
    </w:rPr>
  </w:style>
  <w:style w:type="paragraph" w:styleId="Heading5">
    <w:name w:val="heading 5"/>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i w:val="1"/>
      <w:smallCaps w:val="0"/>
      <w:sz w:val="26"/>
      <w:szCs w:val="26"/>
    </w:rPr>
  </w:style>
  <w:style w:type="paragraph" w:styleId="Heading6">
    <w:name w:val="heading 6"/>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2"/>
      <w:szCs w:val="22"/>
    </w:rPr>
  </w:style>
  <w:style w:type="paragraph" w:styleId="Title">
    <w:name w:val="Title"/>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jc w:val="center"/>
    </w:pPr>
    <w:rPr>
      <w:rFonts w:ascii="Arial" w:cs="Arial" w:eastAsia="Arial" w:hAnsi="Arial"/>
      <w:b w:val="1"/>
      <w:smallCaps w:val="0"/>
      <w:sz w:val="32"/>
      <w:szCs w:val="32"/>
    </w:rPr>
  </w:style>
  <w:style w:type="paragraph" w:styleId="Subtitle">
    <w:name w:val="Subtitle"/>
    <w:basedOn w:val="Normal"/>
    <w:next w:val="Normal"/>
    <w:pPr>
      <w:pageBreakBefore w:val="0"/>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