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TO SELL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to sell is executed at......................... on this......................... day of......................... 19......................... by......................... s/o......................... r/o.........:............... hereinafter called. "The Vendor" in favour of Shri......................... s/o Shri......................... resident of......................... (hereinafter called "The Vendee").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expression of the vendor and the vendee shall mean and include their heirs, successors, legal representatives, administrators, executors, nominees and assigns.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Vendor is the absolute owner and in possession of agricultural land measuring......................... bighas and......................... biswas, Khasra Nos. .......................... situated 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vendor has agreed to sell and the vendee has agreed to purchase the said land for a sum of Rs.......................... out of which a sum of Rs.......................... (Rs.......................... only) as advance money and part payment has today been received by the vendor from the vendee, the receipt of which the vendor hereby admits and acknowledges and the balance sum of Rs.......................... (Rs.......................... only) will be received by the vendor from the vendee, at the time of the registration of the sale deed.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actual physical vacant possession of the said land has been delivered by the vendor to the vendee, on the spot, at the time of the signing of this agreement to sell.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vendor will obtain the no objection certificate and income tax clearance certificate from the authorities concerned.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after obtaining the said permissions, the vendor will inform the vendee by registered post.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within fifteen days from the date of the receipt of the said intimation to the vendee, the vendor will execute the sale deed of the said land in favour of the vendee or his nominee/s, failing which the vendee will be entitled to get the sale deed registered through the court of law by specific performance of the contract, at the cost and expenses of the vendor.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vendor assures the vendee that the said land is free from all kinds of encumbrances such as sale, gift, mortgage, disputes, litigation, acquisition, attachment in the decree of any court, lien, court injunction, lease, agreement etc. etc. and if it is ever proved otherwise, then the vendor will be liable and responsible to make good the loss suffered by the vendee.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in case the land is acquired by the Govt. before the date of the registration of the sale deed, then the vendee will be entitled to receive the compensation.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all the expenses of the sale deed viz. stamp duty, registration charges etc. shall be borne and paid by the vendee.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have signed this agreement to sell at ......................... on the date first mentioned above in the presence of the following witnesses: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 xml:space="preserve">Vendor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w:t>
        <w:tab/>
        <w:tab/>
        <w:tab/>
        <w:tab/>
        <w:tab/>
        <w:tab/>
        <w:tab/>
        <w:tab/>
        <w:tab/>
        <w:tab/>
        <w:tab/>
        <w:tab/>
        <w:t xml:space="preserve">Vendee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690688" cy="16906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