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4.4952392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63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578125" w:line="240" w:lineRule="auto"/>
        <w:ind w:left="3381.1953735351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06665420532227"/>
          <w:szCs w:val="20.806665420532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1354217529297"/>
          <w:szCs w:val="20.51354217529297"/>
          <w:u w:val="none"/>
          <w:shd w:fill="auto" w:val="clear"/>
          <w:vertAlign w:val="baseline"/>
          <w:rtl w:val="0"/>
        </w:rPr>
        <w:t xml:space="preserve">THE TRADE 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06665420532227"/>
          <w:szCs w:val="20.806665420532227"/>
          <w:u w:val="none"/>
          <w:shd w:fill="auto" w:val="clear"/>
          <w:vertAlign w:val="baseline"/>
          <w:rtl w:val="0"/>
        </w:rPr>
        <w:t xml:space="preserve">ARKS ACT,1999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11376953125" w:line="240" w:lineRule="auto"/>
        <w:ind w:left="0" w:right="796.4050292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797.6049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882080078125" w:line="240" w:lineRule="auto"/>
        <w:ind w:left="14.880065917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29301834106445"/>
          <w:szCs w:val="21.3293018341064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29301834106445"/>
          <w:szCs w:val="21.329301834106445"/>
          <w:u w:val="none"/>
          <w:shd w:fill="auto" w:val="clear"/>
          <w:vertAlign w:val="baseline"/>
          <w:rtl w:val="0"/>
        </w:rPr>
        <w:t xml:space="preserve">Fee: Rs.12500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996826171875" w:line="219.7984743118286" w:lineRule="auto"/>
        <w:ind w:left="12.33154296875" w:right="869.443359375" w:hanging="10.4995727539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09225845336914"/>
          <w:szCs w:val="21.509225845336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9739990234375"/>
          <w:szCs w:val="21.389739990234375"/>
          <w:u w:val="none"/>
          <w:shd w:fill="auto" w:val="clear"/>
          <w:vertAlign w:val="baseline"/>
          <w:rtl w:val="0"/>
        </w:rPr>
        <w:t xml:space="preserve">Application for the expedited examination under rule 38(1) for the registration of a trade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09225845336914"/>
          <w:szCs w:val="21.509225845336914"/>
          <w:u w:val="none"/>
          <w:shd w:fill="auto" w:val="clear"/>
          <w:vertAlign w:val="baseline"/>
          <w:rtl w:val="0"/>
        </w:rPr>
        <w:t xml:space="preserve">mark.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3056640625" w:line="240" w:lineRule="auto"/>
        <w:ind w:left="18.65707397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6681785583496"/>
          <w:szCs w:val="21.46681785583496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matterofApplicationNOinclass..filedon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7177734375" w:line="486.88390731811523" w:lineRule="auto"/>
        <w:ind w:left="14.280853271484375" w:right="1837.906494140625" w:firstLine="3.312301635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9463958740234"/>
          <w:szCs w:val="20.829463958740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9479598999023"/>
          <w:szCs w:val="20.929479598999023"/>
          <w:u w:val="none"/>
          <w:shd w:fill="auto" w:val="clear"/>
          <w:vertAlign w:val="baseline"/>
          <w:rtl w:val="0"/>
        </w:rPr>
        <w:t xml:space="preserve">I (we) hereby request the Registrar for the issuance of an expedited examination report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9463958740234"/>
          <w:szCs w:val="20.829463958740234"/>
          <w:u w:val="none"/>
          <w:shd w:fill="auto" w:val="clear"/>
          <w:vertAlign w:val="baseline"/>
          <w:rtl w:val="0"/>
        </w:rPr>
        <w:t xml:space="preserve">respect of the above mentioned application.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71435546875" w:line="240" w:lineRule="auto"/>
        <w:ind w:left="0.2395629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984741210938"/>
          <w:szCs w:val="20.8749847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3843994140625"/>
          <w:szCs w:val="20.783843994140625"/>
          <w:u w:val="none"/>
          <w:shd w:fill="auto" w:val="clear"/>
          <w:vertAlign w:val="baseline"/>
          <w:rtl w:val="0"/>
        </w:rPr>
        <w:t xml:space="preserve">The reasons for the request is mentioned in the accompany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984741210938"/>
          <w:szCs w:val="20.874984741210938"/>
          <w:u w:val="none"/>
          <w:shd w:fill="auto" w:val="clear"/>
          <w:vertAlign w:val="baseline"/>
          <w:rtl w:val="0"/>
        </w:rPr>
        <w:t xml:space="preserve">ing declaration.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329833984375" w:line="240" w:lineRule="auto"/>
        <w:ind w:left="0.28701782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9.9957275390625" w:line="240" w:lineRule="auto"/>
        <w:ind w:left="12.91915893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Datedthis..dayof.20.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584228515625" w:line="240" w:lineRule="auto"/>
        <w:ind w:left="9.862365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SIGNATURE..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2562255859375" w:line="240" w:lineRule="auto"/>
        <w:ind w:left="0.41206359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NAMEOFTHESIGNATORYINLETTERS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88061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27490234375" w:line="240" w:lineRule="auto"/>
        <w:ind w:left="0.18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7608642578125" w:line="240" w:lineRule="auto"/>
        <w:ind w:left="0.23132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6423950195312"/>
          <w:szCs w:val="20.756423950195312"/>
          <w:u w:val="none"/>
          <w:shd w:fill="auto" w:val="clear"/>
          <w:vertAlign w:val="baseline"/>
          <w:rtl w:val="0"/>
        </w:rPr>
        <w:t xml:space="preserve">The Office of 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eTradeMarksRegistryatMumbai3.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954345703125" w:line="221.93222522735596" w:lineRule="auto"/>
        <w:ind w:left="354.48394775390625" w:right="0" w:firstLine="18.9172363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01641082763672"/>
          <w:szCs w:val="21.2016410827636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9166717529297"/>
          <w:szCs w:val="20.759166717529297"/>
          <w:u w:val="none"/>
          <w:shd w:fill="auto" w:val="clear"/>
          <w:vertAlign w:val="baseline"/>
          <w:rtl w:val="0"/>
        </w:rPr>
        <w:t xml:space="preserve">Signature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Name of signatory in letter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01641082763672"/>
          <w:szCs w:val="21.201641082763672"/>
          <w:u w:val="none"/>
          <w:shd w:fill="auto" w:val="clear"/>
          <w:vertAlign w:val="baseline"/>
          <w:rtl w:val="0"/>
        </w:rPr>
        <w:t xml:space="preserve">See rule 8(2) © </w:t>
      </w:r>
    </w:p>
    <w:sectPr>
      <w:headerReference r:id="rId6" w:type="default"/>
      <w:pgSz w:h="16820" w:w="11900" w:orient="portrait"/>
      <w:pgMar w:bottom="5246.729736328125" w:top="1390.2392578125" w:left="983.90380859375" w:right="211.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inline distB="114300" distT="114300" distL="114300" distR="114300">
          <wp:extent cx="1979210" cy="19764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9210" cy="19764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10.04131407249645pt;height:510.0413140724964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