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278.767089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56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099609375" w:line="240" w:lineRule="auto"/>
        <w:ind w:left="0" w:right="2644.143066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75454711914062"/>
          <w:szCs w:val="20.575454711914062"/>
          <w:u w:val="none"/>
          <w:shd w:fill="auto" w:val="clear"/>
          <w:vertAlign w:val="baseline"/>
          <w:rtl w:val="0"/>
        </w:rPr>
        <w:t xml:space="preserve">THE TRADE MARKS ACT, 19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38671875" w:line="240" w:lineRule="auto"/>
        <w:ind w:left="984.9368286132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995.84869384765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3095703125" w:line="240" w:lineRule="auto"/>
        <w:ind w:left="998.560256958007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  <w:rtl w:val="0"/>
        </w:rPr>
        <w:t xml:space="preserve">Fee: Rs.500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69482421875" w:line="221.58901691436768" w:lineRule="auto"/>
        <w:ind w:left="1187.6704406738281" w:right="115.122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901695251465"/>
          <w:szCs w:val="21.2990169525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5068817138672"/>
          <w:szCs w:val="21.215068817138672"/>
          <w:u w:val="none"/>
          <w:shd w:fill="auto" w:val="clear"/>
          <w:vertAlign w:val="baseline"/>
          <w:rtl w:val="0"/>
        </w:rPr>
        <w:t xml:space="preserve">Application for extension of time [not being a time expressly provided in the Act 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6681785583496"/>
          <w:szCs w:val="21.46681785583496"/>
          <w:u w:val="none"/>
          <w:shd w:fill="auto" w:val="clear"/>
          <w:vertAlign w:val="baseline"/>
          <w:rtl w:val="0"/>
        </w:rPr>
        <w:t xml:space="preserve">prescribed by rule 79 or by rule 80(4)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13680267334"/>
          <w:szCs w:val="21.2713680267334"/>
          <w:u w:val="none"/>
          <w:shd w:fill="auto" w:val="clear"/>
          <w:vertAlign w:val="baseline"/>
          <w:rtl w:val="0"/>
        </w:rPr>
        <w:t xml:space="preserve">] or a time for the extension of which provision is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9901695251465"/>
          <w:szCs w:val="21.29901695251465"/>
          <w:u w:val="none"/>
          <w:shd w:fill="auto" w:val="clear"/>
          <w:vertAlign w:val="baseline"/>
          <w:rtl w:val="0"/>
        </w:rPr>
        <w:t xml:space="preserve">made in the rules.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428955078125" w:line="240" w:lineRule="auto"/>
        <w:ind w:left="0" w:right="3770.457763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8184585571289"/>
          <w:szCs w:val="21.481845855712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8184585571289"/>
          <w:szCs w:val="21.48184585571289"/>
          <w:u w:val="none"/>
          <w:shd w:fill="auto" w:val="clear"/>
          <w:vertAlign w:val="baseline"/>
          <w:rtl w:val="0"/>
        </w:rPr>
        <w:t xml:space="preserve">Section 131. rule 105.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1259765625" w:line="240" w:lineRule="auto"/>
        <w:ind w:left="1003.62831115722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2755889892578"/>
          <w:szCs w:val="21.9927558898925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2755889892578"/>
          <w:szCs w:val="21.992755889892578"/>
          <w:u w:val="none"/>
          <w:shd w:fill="auto" w:val="clear"/>
          <w:vertAlign w:val="baseline"/>
          <w:rtl w:val="0"/>
        </w:rPr>
        <w:t xml:space="preserve">In the matter of '.......................................................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32568359375" w:line="234.95751857757568" w:lineRule="auto"/>
        <w:ind w:left="983.7677001953125" w:right="4.769287109375" w:firstLine="15.0038909912109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I(orwe)2........................................................................beingthe'................................intheabovematterherebyapplyforanextensionoftimeof3.................for4...............onthe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6674575805664"/>
          <w:szCs w:val="20.956674575805664"/>
          <w:u w:val="none"/>
          <w:shd w:fill="auto" w:val="clear"/>
          <w:vertAlign w:val="baseline"/>
          <w:rtl w:val="0"/>
        </w:rPr>
        <w:t xml:space="preserve">following grounds: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78759765625" w:line="240" w:lineRule="auto"/>
        <w:ind w:left="0" w:right="766.4825439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3128128051758"/>
          <w:szCs w:val="20.923128128051758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2900047302246"/>
          <w:szCs w:val="21.82900047302246"/>
          <w:u w:val="none"/>
          <w:shd w:fill="auto" w:val="clear"/>
          <w:vertAlign w:val="baseline"/>
          <w:rtl w:val="0"/>
        </w:rPr>
        <w:t xml:space="preserve">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5.6878662109375" w:line="240" w:lineRule="auto"/>
        <w:ind w:left="1000.521011352539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822769165039"/>
          <w:szCs w:val="21.6482276916503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822769165039"/>
          <w:szCs w:val="21.64822769165039"/>
          <w:u w:val="none"/>
          <w:shd w:fill="auto" w:val="clear"/>
          <w:vertAlign w:val="baseline"/>
          <w:rtl w:val="0"/>
        </w:rPr>
        <w:t xml:space="preserve">Dated this ...................day of .........20.........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736083984375" w:line="240" w:lineRule="auto"/>
        <w:ind w:left="989.12078857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270492553711"/>
          <w:szCs w:val="22.1827049255371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8270492553711"/>
          <w:szCs w:val="22.18270492553711"/>
          <w:u w:val="none"/>
          <w:shd w:fill="auto" w:val="clear"/>
          <w:vertAlign w:val="baseline"/>
          <w:rtl w:val="0"/>
        </w:rPr>
        <w:t xml:space="preserve">5.............................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134521484375" w:line="240" w:lineRule="auto"/>
        <w:ind w:left="990.82443237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2952880859375" w:line="240" w:lineRule="auto"/>
        <w:ind w:left="996.208572387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084617614746"/>
          <w:szCs w:val="19.72084617614746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784912109375" w:line="240" w:lineRule="auto"/>
        <w:ind w:left="983.90380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2138671875" w:line="240" w:lineRule="auto"/>
        <w:ind w:left="984.0866088867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888427734375" w:line="240" w:lineRule="auto"/>
        <w:ind w:left="984.2123413085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36661529541"/>
          <w:szCs w:val="21.01366615295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36661529541"/>
          <w:szCs w:val="21.0136661529541"/>
          <w:u w:val="none"/>
          <w:shd w:fill="auto" w:val="clear"/>
          <w:vertAlign w:val="baseline"/>
          <w:rtl w:val="0"/>
        </w:rPr>
        <w:t xml:space="preserve">The Office of the Trade Marks Registry at 6...............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8212890625" w:line="227.18989849090576" w:lineRule="auto"/>
        <w:ind w:left="995.88623046875" w:right="0" w:firstLine="7.772140502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9273986816406"/>
          <w:szCs w:val="20.77927398681640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9530181884766"/>
          <w:szCs w:val="20.889530181884766"/>
          <w:u w:val="none"/>
          <w:shd w:fill="auto" w:val="clear"/>
          <w:vertAlign w:val="baseline"/>
          <w:rtl w:val="0"/>
        </w:rPr>
        <w:t xml:space="preserve">1. Here insert words and refer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986892700195"/>
          <w:szCs w:val="20.943986892700195"/>
          <w:u w:val="none"/>
          <w:shd w:fill="auto" w:val="clear"/>
          <w:vertAlign w:val="baseline"/>
          <w:rtl w:val="0"/>
        </w:rPr>
        <w:t xml:space="preserve">ence number identifying the matter in respect of which the application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9273986816406"/>
          <w:szCs w:val="20.779273986816406"/>
          <w:u w:val="none"/>
          <w:shd w:fill="auto" w:val="clear"/>
          <w:vertAlign w:val="baseline"/>
          <w:rtl w:val="0"/>
        </w:rPr>
        <w:t xml:space="preserve">is made.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671875" w:line="240" w:lineRule="auto"/>
        <w:ind w:left="986.8431091308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969024658203"/>
          <w:szCs w:val="20.854969024658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969024658203"/>
          <w:szCs w:val="20.854969024658203"/>
          <w:u w:val="none"/>
          <w:shd w:fill="auto" w:val="clear"/>
          <w:vertAlign w:val="baseline"/>
          <w:rtl w:val="0"/>
        </w:rPr>
        <w:t xml:space="preserve">2. State full name and address.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77838134765625" w:line="240" w:lineRule="auto"/>
        <w:ind w:left="988.74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0955810546875"/>
          <w:szCs w:val="21.01095581054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0955810546875"/>
          <w:szCs w:val="21.010955810546875"/>
          <w:u w:val="none"/>
          <w:shd w:fill="auto" w:val="clear"/>
          <w:vertAlign w:val="baseline"/>
          <w:rtl w:val="0"/>
        </w:rPr>
        <w:t xml:space="preserve">3. Insert the period of extension required.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7755126953125" w:line="240" w:lineRule="auto"/>
        <w:ind w:left="986.6680908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489288330078"/>
          <w:szCs w:val="20.94489288330078"/>
          <w:u w:val="none"/>
          <w:shd w:fill="auto" w:val="clear"/>
          <w:vertAlign w:val="baseline"/>
          <w:rtl w:val="0"/>
        </w:rPr>
        <w:t xml:space="preserve">4. State the purpose for which extension of time is required.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898681640625" w:line="240" w:lineRule="auto"/>
        <w:ind w:left="988.264617919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4782943725586"/>
          <w:szCs w:val="20.974782943725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4782943725586"/>
          <w:szCs w:val="20.974782943725586"/>
          <w:u w:val="none"/>
          <w:shd w:fill="auto" w:val="clear"/>
          <w:vertAlign w:val="baseline"/>
          <w:rtl w:val="0"/>
        </w:rPr>
        <w:t xml:space="preserve">5. Signature.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5926513671875" w:line="484.11523818969727" w:lineRule="auto"/>
        <w:ind w:left="989.6133422851562" w:right="1728.8104248046875" w:firstLine="0.03707885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276206970215"/>
          <w:szCs w:val="21.01276206970215"/>
          <w:u w:val="none"/>
          <w:shd w:fill="auto" w:val="clear"/>
          <w:vertAlign w:val="baseline"/>
          <w:rtl w:val="0"/>
        </w:rPr>
        <w:t xml:space="preserve">6. State the name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5713424682617"/>
          <w:szCs w:val="20.795713424682617"/>
          <w:u w:val="none"/>
          <w:shd w:fill="auto" w:val="clear"/>
          <w:vertAlign w:val="baseline"/>
          <w:rtl w:val="0"/>
        </w:rPr>
        <w:t xml:space="preserve">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(See rule 4)</w:t>
      </w:r>
    </w:p>
    <w:sectPr>
      <w:headerReference r:id="rId6" w:type="default"/>
      <w:pgSz w:h="16820" w:w="11900" w:orient="portrait"/>
      <w:pgMar w:bottom="0" w:top="1390.2392578125" w:left="0" w:right="988.48388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pict>
        <v:shape id="WordPictureWatermark1" style="position:absolute;width:545.8513962152437pt;height:545.8513962152437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/>
      <w:drawing>
        <wp:inline distB="114300" distT="114300" distL="114300" distR="114300">
          <wp:extent cx="2119313" cy="2119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19313" cy="2119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