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NOTICE TO THE COMPANY CLAIMING DAMAGES FOR SELLING DEFECTIVE WASHING MACHINE</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NOTICE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Registered AD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 xml:space="preserve">Date:………………..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The Managing Director,</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…………………………Ltd.,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Mumbai</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2. M/s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Mumbai</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Dear Sir,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I hereby give you the following notice: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I have purchased……………Washing Machine, Model No……………bearing Serial No……………manufactured by……………Ltd. from M/s……………</w:t>
        <w:tab/>
        <w:t xml:space="preserve">the distributor of washing machines for Mumbai on………………………… for a sum of Rs……………vide Invoice No. ……………dated……………</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The said M/s……………while selling the washing machine gave a warranty for a period of 2 years commencing from ……………to ……………warranting that the machine will give best performance and if any defect including manufacturing defect is found in the said washing machine during the warranty period, the service centre of the manufacturer……………Ltd., will rectify the said defect and if the said defect cannot be rectified, the washing machine will be replaced with the new one without any charge to the purchaser.</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To my surprise, the. said washing machine started giving trouble from the day one the machine started functioning. On ……………I informed the distributor to intimate an engineer from the company's service center to inspect the machine and to rectify some defects which have been found in the said washing machine. One Shri ....................... Service Engineer of……………Ltd. attached to local service center called on us and tried to rectify the defects observed in the said washing machine but he was not able to rectify all the defects of the washing machine and he went saying that he will come on next day or some other service engineer wil  come on the next day.</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On……………</w:t>
        <w:tab/>
        <w:t xml:space="preserve">the said Shri……………Service Engineer of .................Ltd., again reported for rectification of the defects of the washing machine, and tried to rectify the defects.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Again on……………the said washing machine stopped working and again the service center was advised to send service engineer, who again came on ...... and tried to rectify the defects of the washing machine. The  said service engineer advised that the piece of the washing machine is defective and it is better to get the machine replaced, otherwise the washing machine will continue to give trouble.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457200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Therefore on…………….requested the vendor of the machine M/s………….to replace the machine, as the washing machine supplied earlier is not giving satisfactory service from the day one. The said M/s ........................ promised to do the needful in the matter, but nothing has happened in the said director.Thereafter again the machine stopped working on ………….and even the service engineer from the service centre did not come even after repeated reminders on phone to</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service center and M/s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By this notice, I hereby call upon you both to replace the said washing machine sold to me on………….with a new washing machine, which may give best performance, within a period of </w:t>
        <w:tab/>
        <w:t xml:space="preserve">from the date of receipt of this notice, failing which I shall be constrained to file a complaint for deficiency in your service before the District Forum .................at your entire risk as to costs and consequences.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Yours faithfully.</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drawing>
        <wp:inline distB="114300" distT="114300" distL="114300" distR="114300">
          <wp:extent cx="1281113" cy="1281113"/>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81113" cy="1281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