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MODEL FORMS OF COMPLAINT  </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6350601" cy="63500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6350601" cy="63500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CONSUMER PROTECTION ACT, 1986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the Hon'ble District Consumer Disputes Redressal Forum at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6014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Before the Hon'ble State Consumer Disputes Redressal Commission 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5954895019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Particulars of complainant: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Full Name: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Complete Address: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Village, Tehsil, City and State: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919540405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Particulars of the Opposite party: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5623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Opposite party No. 1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Full Name of dealer/shop/Firm/manufacture: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Complete Address: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Village, Tehsil, City and State: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2.719573974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Particulars relating to goods/services complained of: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573974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Details of goods/service: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Item of goods with quantum/nature of service: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Date when goods purchased/service obtained: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Amount paid as consideration: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(Attach photocopies of bill/voucher/receipt etc.)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573974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Whether the complaint relates to: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0925884246826" w:lineRule="auto"/>
        <w:ind w:left="732.7194976806641" w:right="1536.63208007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Loss or damage as a result of unfair trade practice adopted by the trader:  (ii) One or more defects in goods: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927734375"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Deficiency in services: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32.7194976806641" w:right="1.17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Excess price charged by trader (above the price fixed by or under any law for the time  being in force of displayed on goods or package containing such goods):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719573974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If the complaint relates to (b)(1) above.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719573974609375" w:right="2312.039794921875" w:hanging="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indicate the nature of unfair trade practice adopted by the trader, such as  - Statement as to the quality etc. of foods sold/service made: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719573974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Sponsorship of goods/dealers: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573974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Warranty/guarantee with period promised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573974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(attach photocopy of warranty/guarantee card, if any):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573974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Disparaging of goods of other traders: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573974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If the complaint relates to (b)(ii), nature and extent of defects in goods: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719573974609375" w:right="2152.68127441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If the complaint relates to (b)(ii), nature and extend of deficiencies in service:  (f) If the complaint relates to (b)(iv), details of price fixed and price charged: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4.63958740234375" w:right="1.46850585937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Any other details connect with the complaint (Such as, when defect in goods or deficiency in  service was first noticed):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732.7194976806641" w:right="1739.8150634765625" w:hanging="72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Details of attempts made to get the matter complained of settled and result thereof:  (i) Personal negotiations: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732.7194976806641" w:right="303.60595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Written communication with trader/opposite party: (attach copies of correspondence)  (iii) Application made to other authorities such as M.R.T.P. Commission.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4.3995666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Whether any other law/rules/regulations/procedure applicable: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95391845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Details of documents/witnesses relied upon to substantiate the complaint.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5672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Relief claimed: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To get defects in the goods removed and/or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To replace the goods with new goods and/or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49768066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To return the price/charges paid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51.0397338867188" w:right="1.778564453125" w:hanging="718.3201599121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Compensation claimed for financial loss/injury/interest suffered due to the negligence  of the opposite party/parties. (Justify with reasons the extent of compensation claimed  for the loss or injury)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7.5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the Forum/State Commission has jurisdiction to entertain the complaint in view of-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Section 11(i)/Sec 17 of the Consumer Protection Act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The extent of amount involved being Rs: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71995544433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The cause of action having accrued at: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PRAYER</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2.8801727294921875" w:right="70.9460449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therefore most respectfully prayed that (here give details of prayer) --------------------------- ---------------------------------------------------------------------------------------------------------------------------- --------------------------------------------------------------------------------------------------------------------   Through -------------------------------------------------- Authorized.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96014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Representative/Advocate/Voluntary Consumer Association (give here names and addresses)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6.96014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6014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 COMPLAINANT.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6.040000915527344"/>
          <w:szCs w:val="26.040000915527344"/>
          <w:u w:val="none"/>
          <w:shd w:fill="auto" w:val="clear"/>
          <w:vertAlign w:val="baseline"/>
        </w:rPr>
      </w:pPr>
      <w:r w:rsidDel="00000000" w:rsidR="00000000" w:rsidRPr="00000000">
        <w:rPr>
          <w:rFonts w:ascii="Times" w:cs="Times" w:eastAsia="Times" w:hAnsi="Times"/>
          <w:b w:val="1"/>
          <w:i w:val="0"/>
          <w:smallCaps w:val="0"/>
          <w:strike w:val="0"/>
          <w:color w:val="000000"/>
          <w:sz w:val="26.040000915527344"/>
          <w:szCs w:val="26.040000915527344"/>
          <w:u w:val="single"/>
          <w:shd w:fill="auto" w:val="clear"/>
          <w:vertAlign w:val="baseline"/>
          <w:rtl w:val="0"/>
        </w:rPr>
        <w:t xml:space="preserve">VERIFICATION</w:t>
      </w:r>
      <w:r w:rsidDel="00000000" w:rsidR="00000000" w:rsidRPr="00000000">
        <w:rPr>
          <w:rFonts w:ascii="Times" w:cs="Times" w:eastAsia="Times" w:hAnsi="Times"/>
          <w:b w:val="1"/>
          <w:i w:val="0"/>
          <w:smallCaps w:val="0"/>
          <w:strike w:val="0"/>
          <w:color w:val="000000"/>
          <w:sz w:val="26.040000915527344"/>
          <w:szCs w:val="26.04000091552734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13720703125" w:line="229.9079990386963" w:lineRule="auto"/>
        <w:ind w:left="2.6399993896484375" w:right="0.9631347656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6.040000915527344"/>
          <w:szCs w:val="26.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 S/o ------------------------------------ resident of ------------------- ----------------------------- do solemnly declare and state that the particulars stated above are true to the  best of my knowledge and belief and no part thereof is false and nothing material has been concealed  therefrom. The annexures are exact copies/translation of their originals. I undertake to pay any sum  required for the conducting of test in the laboratory as per the provisions of Sec. 13(1)(d) of the  Consumer Protection Act, 1986.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12255859375" w:line="240" w:lineRule="auto"/>
        <w:ind w:left="0" w:right="372.4328613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Verified at --------------- this ------------ day of -------------- two thousand and ------------------  </w:t>
      </w:r>
      <w:r w:rsidDel="00000000" w:rsidR="00000000" w:rsidRPr="00000000">
        <w:drawing>
          <wp:anchor allowOverlap="1" behindDoc="1" distB="114300" distT="114300" distL="114300" distR="114300" hidden="0" layoutInCell="1" locked="0" relativeHeight="0" simplePos="0">
            <wp:simplePos x="0" y="0"/>
            <wp:positionH relativeFrom="column">
              <wp:posOffset>521301</wp:posOffset>
            </wp:positionH>
            <wp:positionV relativeFrom="paragraph">
              <wp:posOffset>323096</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33653" l="0" r="0" t="3365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72021484375" w:line="240" w:lineRule="auto"/>
        <w:ind w:left="0" w:right="716.954345703125" w:firstLine="0"/>
        <w:jc w:val="righ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DEPONENT.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Enclosure (Mark enclosures as Annexure I, II, III etc.)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1953125" w:line="240" w:lineRule="auto"/>
        <w:ind w:left="390.960006713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7.9199981689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719955444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MODEL FORM OF APPEAL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96014404296875" w:right="1937.382202148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the Hon'ble Consumer Disputes Redressal Commission (State Commission)  At --------------------------------------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28125" w:line="240" w:lineRule="auto"/>
        <w:ind w:left="0" w:right="0" w:firstLine="0"/>
        <w:jc w:val="center"/>
        <w:rPr>
          <w:rFonts w:ascii="Times New Roman" w:cs="Times New Roman" w:eastAsia="Times New Roman" w:hAnsi="Times New Roman"/>
          <w:b w:val="0"/>
          <w:i w:val="0"/>
          <w:smallCaps w:val="0"/>
          <w:strike w:val="0"/>
          <w:color w:val="000000"/>
          <w:sz w:val="27.959999084472656"/>
          <w:szCs w:val="27.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59999084472656"/>
          <w:szCs w:val="27.959999084472656"/>
          <w:u w:val="none"/>
          <w:shd w:fill="auto" w:val="clear"/>
          <w:vertAlign w:val="baseline"/>
          <w:rtl w:val="0"/>
        </w:rPr>
        <w:t xml:space="preserve">(Appellate Jurisdiction)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Memorandum of Appeal No. --------------------------------- of --------------------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MATTER OF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 -----------------------------------------------------------------------------------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04699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Address: ---------------------------------------------------------------------------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54321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Village/Tehsil/District: ---------------------------------------------------------------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Versus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 -----------------------------------------------------------------------------------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04699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Address: ---------------------------------------------------------------------------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54321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Village/Tehsil/District: ---------------------------------------------------------------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88002014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humble appeal of Appellant(s) above named most respectfully showed: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79990386963" w:lineRule="auto"/>
        <w:ind w:left="4.8000335693359375" w:right="0" w:firstLine="26.15997314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This appeal is directed under Section 15 of the Consumer Protection Act, 1986 against the  order of the District forum ----------------------------- In application No. ---------------------- of ------------- ---------------------- passed on --------------------------- received by the appellant on -------------------------  2. This appeal is filed within the time limit provided under Section 15 of the Consumer Protection  Act, 1986/ This appeal being, barred by limitation, is accompanied by an application for condonation  of delay for consideration by the Commission, as per rules ----------------------- of the Consumer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0.800018310546875" w:right="1.61132812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Protection Rules of -------------------------------------- State (delete whichever is not applicable).  3. Brief facts of the case are stated hereunder (Please furnish herein the details of the case and the  decision of the District Forum):  </w:t>
      </w:r>
      <w:r w:rsidDel="00000000" w:rsidR="00000000" w:rsidRPr="00000000">
        <w:drawing>
          <wp:anchor allowOverlap="1" behindDoc="1" distB="114300" distT="114300" distL="114300" distR="114300" hidden="0" layoutInCell="1" locked="0" relativeHeight="0" simplePos="0">
            <wp:simplePos x="0" y="0"/>
            <wp:positionH relativeFrom="column">
              <wp:posOffset>521301</wp:posOffset>
            </wp:positionH>
            <wp:positionV relativeFrom="paragraph">
              <wp:posOffset>485775</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2.72003173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4.3199920654296875" w:right="1.85058593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The grounds on which appeal is preferred are stated here under (the grounds should be  numbered consecutively without any arguments of narrative):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1357421875" w:line="229.90814208984375" w:lineRule="auto"/>
        <w:ind w:left="11.520004272460938" w:right="1.634521484375" w:firstLine="2.88002014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The appellant has not preferred any other appeal against the order impugned herein.  6. PRAYER: It is, therefore, respectfully prayed that your Lordship may be graciously pleased to  allow the appeal and set aside/modify the order of the District Forum appealed against.  7. List of enclosures: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390.9600067138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Certified copy of the order of the District Forum appealed against.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7.91999816894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Affidavit.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719955444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6.72004699707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6.960067749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6.960067749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 SIGNATURE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719955444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signed by the Appellant and Authorized Representative/Associate). </w:t>
      </w:r>
    </w:p>
    <w:sectPr>
      <w:headerReference r:id="rId7" w:type="default"/>
      <w:pgSz w:h="20160" w:w="12240" w:orient="portrait"/>
      <w:pgMar w:bottom="3764.39208984375" w:top="700.799560546875" w:left="1149.1199493408203" w:right="1089.932861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drawing>
        <wp:inline distB="114300" distT="114300" distL="114300" distR="114300">
          <wp:extent cx="1265796" cy="126579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5796" cy="12657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