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APPEAL UNDER SECTION 19 OF CONSUMER PROTECTION 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STATE CONSUMER DISPUTES REDRESSAL COMMISSION AT....................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under Section 19 of the Consumer Protection Act against the order of District Forum.................... (mention place)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 (add description and residence)....................................... Appellant/Appellants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(add description and residence)................................. Respondent/Respondents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Hon’ble President and his companion members of National Commission.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Appellant/Appellants most respectfully showeth: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This is in appeal under Section 19 against the Order of the State Commission.................... (name of place) dated.................... in Appeal No. .................... of 19....................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appeal is being filed within a period of 30 days from the date of Order as per the provisions of Section 19 of the Consumer Protection Act.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appeal is being filed after the expiry of period of 30 days as it could not be filed within the prescribed period for the reasons mentioned in the application filed along with this appeal for condonation of delay. The said application is being disputed by an Affidavit.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Grounds of objections to the order appealed against may be set forth concisely and under distinct heads without any argument or narrative; such grounds are to be numbered consecutively.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Prayer clause with details of relief/reliefs being claimed are to be stated.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w:t>
        <w:tab/>
        <w:tab/>
        <w:tab/>
        <w:tab/>
        <w:tab/>
        <w:tab/>
        <w:tab/>
        <w:tab/>
        <w:tab/>
        <w:tab/>
        <w:tab/>
        <w:tab/>
        <w:tab/>
        <w:tab/>
        <w:tab/>
        <w:t xml:space="preserve">Appellant/Appellants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tab/>
        <w:tab/>
        <w:tab/>
        <w:tab/>
        <w:tab/>
        <w:tab/>
        <w:tab/>
        <w:tab/>
        <w:tab/>
        <w:tab/>
        <w:tab/>
        <w:tab/>
        <w:tab/>
        <w:t xml:space="preserve">In person or through Counsel</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366838" cy="1366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1366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