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POWER OF ATTORNEY IN A COURT CASE ( ANOTHER FORM)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LET BE KNOWN TO ALL THROUGH THESE PRESENTS that I.s/o.r/o..do hereby constitute and appoint Sri.s/or/o.my attorney in my name and on my behalf to do or execute all or any of the following acts or things with regards to First Appeal of 19.Mrs.w/o..r/o.Vs. Mr..s/o..r/o..and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others pending in the Court of.at.in which I figure as respondent No. 2 in the array of parties.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(a)   To engage a counsel for proper conduct of the case.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(b)   To sign, verify and present before the aforesaid Court any application or other papers in connection with the aforesaid case.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(c)   To seek execution of the decree or order passed in the said appeal by moving application for that purpose and to sign and verify such application.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(d)   To deposit, withdraw or receive money with regards to and for the purpose of any proceedings in the aforesaid case.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(e)   To obtain copies of the documents and papers.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(f)     To do all other lawful acts which are necessary or incidental for the proper conduct of the aforesaid case.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 do hereby that all acts, deeds and things, legally, done or executed by the said attorney shall be deemed to be acts, deeds and things before done by me. I also bind myself to ratify and confirm all and whatever is done or lawfully caused to be done for me on account of powers given by these presents.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WITNESS WHEREOF etc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1176338" cy="11763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1176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