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POWER OF ATTORNEY IN A COURT CASE ( ANOTHER FORM)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LET BE KNOWN TO ALL THROUGH THESE PRESENTS that I.s/o.r/o..do hereby constitute and appoint Sri.s/or/o.my attorney in my name and on my behalf to do or execute all or any of the following acts or things with regards to First Appeal of 19.Mrs.w/o..r/o.Vs. Mr..s/o..r/o..and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others pending in the Court of.at.in which I figure as respondent No. 2 in the array of parties.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(a)   To engage a counsel for proper conduct of the case.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(b)   To sign, verify and present before the aforesaid Court any application or other papers in connection with the aforesaid case.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(c)   To seek execution of the decree or order passed in the said appeal by moving application for that purpose and to sign and verify such application.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(d)   To deposit, withdraw or receive money with regards to and for the purpose of any proceedings in the aforesaid case.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(e)   To obtain copies of the documents and papers.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(f)     To do all other lawful acts which are necessary or incidental for the proper conduct of the aforesaid case.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 do hereby that all acts, deeds and things, legally, done or executed by the said attorney shall be deemed to be acts, deeds and things before done by me. I also bind myself to ratify and confirm all and whatever is done or lawfully caused to be done for me on account of powers given by these presents.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 WITNESS WHEREOF etc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176338" cy="1176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