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80.812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09375" w:line="240" w:lineRule="auto"/>
        <w:ind w:left="0" w:right="60.3588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71.9641113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56884765625" w:line="240" w:lineRule="auto"/>
        <w:ind w:left="15.03219604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1916732788086"/>
          <w:szCs w:val="21.41191673278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1916732788086"/>
          <w:szCs w:val="21.411916732788086"/>
          <w:u w:val="none"/>
          <w:shd w:fill="auto" w:val="clear"/>
          <w:vertAlign w:val="baseline"/>
          <w:rtl w:val="0"/>
        </w:rPr>
        <w:t xml:space="preserve">Fee: Rs.500, 1,000 or 1,500 for 2, 4, or 6 months' extension respectively.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0087890625" w:line="219.33568954467773" w:lineRule="auto"/>
        <w:ind w:left="183.7822723388672" w:right="147.4401855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28742980957"/>
          <w:szCs w:val="22.008287429809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3553123474121"/>
          <w:szCs w:val="21.33553123474121"/>
          <w:u w:val="none"/>
          <w:shd w:fill="auto" w:val="clear"/>
          <w:vertAlign w:val="baseline"/>
          <w:rtl w:val="0"/>
        </w:rPr>
        <w:t xml:space="preserve">Application under Section 46(4) for extension of time for the registration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8151779174805"/>
          <w:szCs w:val="21.248151779174805"/>
          <w:u w:val="none"/>
          <w:shd w:fill="auto" w:val="clear"/>
          <w:vertAlign w:val="baseline"/>
          <w:rtl w:val="0"/>
        </w:rPr>
        <w:t xml:space="preserve">name of a company as subsequent proprietor of a trade mark in the register.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28742980957"/>
          <w:szCs w:val="22.00828742980957"/>
          <w:u w:val="none"/>
          <w:shd w:fill="auto" w:val="clear"/>
          <w:vertAlign w:val="baseline"/>
          <w:rtl w:val="0"/>
        </w:rPr>
        <w:t xml:space="preserve">79.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869140625" w:line="240" w:lineRule="auto"/>
        <w:ind w:left="0.2171325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6016387939453"/>
          <w:szCs w:val="20.66016387939453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is hereby made by '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85049438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62353515625" w:line="225.1688003540039" w:lineRule="auto"/>
        <w:ind w:left="10.059051513671875" w:right="0" w:firstLine="7.99354553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8484649658203"/>
          <w:szCs w:val="20.958484649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6825561523438"/>
          <w:szCs w:val="21.636825561523438"/>
          <w:u w:val="none"/>
          <w:shd w:fill="auto" w:val="clear"/>
          <w:vertAlign w:val="baseline"/>
          <w:rtl w:val="0"/>
        </w:rPr>
        <w:t xml:space="preserve">.............................................. for an extension of time by2....................months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4907302856445"/>
          <w:szCs w:val="20.824907302856445"/>
          <w:u w:val="none"/>
          <w:shd w:fill="auto" w:val="clear"/>
          <w:vertAlign w:val="baseline"/>
          <w:rtl w:val="0"/>
        </w:rPr>
        <w:t xml:space="preserve">period of six months allowed by sectio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96923828125"/>
          <w:szCs w:val="21.0596923828125"/>
          <w:u w:val="none"/>
          <w:shd w:fill="auto" w:val="clear"/>
          <w:vertAlign w:val="baseline"/>
          <w:rtl w:val="0"/>
        </w:rPr>
        <w:t xml:space="preserve">n 46(4) and rule 79 for registering the name of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........by virtue of a single assignment as proprietor of the following Trade Marks(s)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upon application(s) conforming to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8484649658203"/>
          <w:szCs w:val="20.958484649658203"/>
          <w:u w:val="none"/>
          <w:shd w:fill="auto" w:val="clear"/>
          <w:vertAlign w:val="baseline"/>
          <w:rtl w:val="0"/>
        </w:rPr>
        <w:t xml:space="preserve">section (1) of section 46.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570068359375" w:line="240" w:lineRule="auto"/>
        <w:ind w:left="2.60192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3248825073242"/>
          <w:szCs w:val="20.613248825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3248825073242"/>
          <w:szCs w:val="20.613248825073242"/>
          <w:u w:val="none"/>
          <w:shd w:fill="auto" w:val="clear"/>
          <w:vertAlign w:val="baseline"/>
          <w:rtl w:val="0"/>
        </w:rPr>
        <w:t xml:space="preserve">4 Registration Number Class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78466796875" w:line="240" w:lineRule="auto"/>
        <w:ind w:left="19.27665710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5329132080078"/>
          <w:szCs w:val="22.25532913208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1301040649414"/>
          <w:szCs w:val="22.261301040649414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5329132080078"/>
          <w:szCs w:val="22.255329132080078"/>
          <w:u w:val="none"/>
          <w:shd w:fill="auto" w:val="clear"/>
          <w:vertAlign w:val="baseline"/>
          <w:rtl w:val="0"/>
        </w:rPr>
        <w:t xml:space="preserve">................. 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4287109375" w:line="240" w:lineRule="auto"/>
        <w:ind w:left="19.27330017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................................ 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2890625" w:line="472.9877758026123" w:lineRule="auto"/>
        <w:ind w:left="19.290237426757812" w:right="194.0869140625" w:hanging="18.98910522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7081298828125" w:line="240" w:lineRule="auto"/>
        <w:ind w:left="19.301986694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  <w:rtl w:val="0"/>
        </w:rPr>
        <w:t xml:space="preserve">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7818603515625" w:line="240" w:lineRule="auto"/>
        <w:ind w:left="16.497421264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3558807373047"/>
          <w:szCs w:val="21.5735588073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3558807373047"/>
          <w:szCs w:val="21.573558807373047"/>
          <w:u w:val="none"/>
          <w:shd w:fill="auto" w:val="clear"/>
          <w:vertAlign w:val="baseline"/>
          <w:rtl w:val="0"/>
        </w:rPr>
        <w:t xml:space="preserve">Dated this .............day of ...........20......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856201171875" w:line="240" w:lineRule="auto"/>
        <w:ind w:left="5.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  <w:rtl w:val="0"/>
        </w:rPr>
        <w:t xml:space="preserve">5................................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23925781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822509765625" w:line="240" w:lineRule="auto"/>
        <w:ind w:left="12.31033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285278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2988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39599609375" w:line="240" w:lineRule="auto"/>
        <w:ind w:left="0.3186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920654296875"/>
          <w:szCs w:val="20.99920654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920654296875"/>
          <w:szCs w:val="20.99920654296875"/>
          <w:u w:val="none"/>
          <w:shd w:fill="auto" w:val="clear"/>
          <w:vertAlign w:val="baseline"/>
          <w:rtl w:val="0"/>
        </w:rPr>
        <w:t xml:space="preserve">The Office of The Trade Marks Registry at 6...................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3304443359375" w:line="240" w:lineRule="auto"/>
        <w:ind w:left="20.713729858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212890625"/>
          <w:szCs w:val="21.3212890625"/>
          <w:u w:val="none"/>
          <w:shd w:fill="auto" w:val="clear"/>
          <w:vertAlign w:val="baseline"/>
          <w:rtl w:val="0"/>
        </w:rPr>
        <w:t xml:space="preserve">1. Insert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  <w:rtl w:val="0"/>
        </w:rPr>
        <w:t xml:space="preserve">name and address of the applicant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794189453125" w:line="240" w:lineRule="auto"/>
        <w:ind w:left="3.16596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295783996582"/>
          <w:szCs w:val="21.232957839965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295783996582"/>
          <w:szCs w:val="21.23295783996582"/>
          <w:u w:val="none"/>
          <w:shd w:fill="auto" w:val="clear"/>
          <w:vertAlign w:val="baseline"/>
          <w:rtl w:val="0"/>
        </w:rPr>
        <w:t xml:space="preserve">2. Here Insert "two" or "four" or "six"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9698486328125" w:line="487.2195625305176" w:lineRule="auto"/>
        <w:ind w:left="2.708587646484375" w:right="1262.469482421875" w:firstLine="2.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3. Insert the name of the company to be registered as subsequent 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4. Additional numbers may be given in a signed schedule on the back of the Form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3547058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5. Signature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96875" w:line="225.5160140991211" w:lineRule="auto"/>
        <w:ind w:left="16.722183227539062" w:right="399.881591796875" w:hanging="10.9085845947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6810836791992"/>
          <w:szCs w:val="21.076810836791992"/>
          <w:u w:val="none"/>
          <w:shd w:fill="auto" w:val="clear"/>
          <w:vertAlign w:val="baseline"/>
          <w:rtl w:val="0"/>
        </w:rPr>
        <w:t xml:space="preserve">6. 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310890197754"/>
          <w:szCs w:val="20.83310890197754"/>
          <w:u w:val="none"/>
          <w:shd w:fill="auto" w:val="clear"/>
          <w:vertAlign w:val="baseline"/>
          <w:rtl w:val="0"/>
        </w:rPr>
        <w:t xml:space="preserve">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4036331176758"/>
          <w:szCs w:val="20.604036331176758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Rule 4).</w:t>
      </w:r>
    </w:p>
    <w:sectPr>
      <w:headerReference r:id="rId6" w:type="default"/>
      <w:pgSz w:h="16820" w:w="11900" w:orient="portrait"/>
      <w:pgMar w:bottom="1584.940185546875" w:top="1390.2392578125" w:left="1264.642562866211" w:right="1357.41577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468664" cy="14686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664" cy="14686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17267383365186pt;height:464.172673833651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