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MUTUAL RELEASE BY COPARCENERS OF A JOINT HINDU FAMIL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of Release made at .......this ………..day</w:t>
        <w:tab/>
        <w:t xml:space="preserve">of 20 ………..between A, son of ………..of the ONE PART, ………..B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………..of the SECOND PART, C, son of ………..of the THIRD PART and D, son of of the FOURTH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X, son of </w:t>
        <w:tab/>
        <w:t xml:space="preserve">expired on………..at………..leaving behind certain immovable and movable properties and four sons the said A, B, C and 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A has gone and is settled in ………..for the last 10 years and no longer willing to take share in the properties of the Joint Hindu family.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w:t>
      </w:r>
      <w:r w:rsidDel="00000000" w:rsidR="00000000" w:rsidRPr="00000000">
        <w:rPr>
          <w:rFonts w:ascii="Arial" w:cs="Arial" w:eastAsia="Arial" w:hAnsi="Arial"/>
          <w:i w:val="1"/>
          <w:smallCaps w:val="0"/>
          <w:rtl w:val="0"/>
        </w:rPr>
        <w:t xml:space="preserve">B, C </w:t>
      </w:r>
      <w:r w:rsidDel="00000000" w:rsidR="00000000" w:rsidRPr="00000000">
        <w:rPr>
          <w:rFonts w:ascii="Arial" w:cs="Arial" w:eastAsia="Arial" w:hAnsi="Arial"/>
          <w:smallCaps w:val="0"/>
          <w:rtl w:val="0"/>
        </w:rPr>
        <w:t xml:space="preserve">and D have 6ftered him some family jewellery and precious items, more particularly described in the Schedule there under written out of the joint Hindu family property and the said A has agreed to relinquish his right, title and interest in the entire joint Hindu family property except the said jewellery and precious items.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In pursuance of the agreement and in consideration of the premises, the said A hereby relinquishes and releases all his rights, title, interest and claim in the said joint Hindu family properties and family business and hereby discharges the other coparceners of their obligation to partition the joint Hindu family properties with him, save and except the jewellery and precious items more particularly described in the Schedule hereto, which shall remain in his exclusive possession, use, occupation and ownership to the exclusion of all the other parties hereto.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said 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C and D hereby declare and confirm that they or any of them, shall have no right, title, interest or claim in the said jewellery and precious items more particularly described in the Schedule hereto and that the said jewellery and precious items shall be solely owned by </w:t>
        <w:tab/>
        <w:t xml:space="preserve">the said A and shall be deemed to have ceased to belong to the said joint Hindu family.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Each of the parties hereto covenants with the other or others that he has not done or suffered to be done anything whereby joint family properties or any part thereof may be burdened in any manner and indemnifies the other or others against any claim, demand, proceeding, suit, cost or expenses that may hereafter arise by his act or omission.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hereunto set their hands the day and year first above written.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A</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B</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C</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071563" cy="1071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0715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