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SECURITY FOR COSTS OF APPEAL</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(Under Order 41, Rule 10, Code of Civil Procedure)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No. 4, Appendix G, CPC)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the Court of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Appeal No . ……..of……..</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                </w:t>
        <w:tab/>
        <w:tab/>
        <w:tab/>
        <w:tab/>
        <w:tab/>
        <w:tab/>
        <w:tab/>
        <w:tab/>
        <w:t xml:space="preserve"> Appellant</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versus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            </w:t>
        <w:tab/>
        <w:tab/>
        <w:tab/>
        <w:tab/>
        <w:tab/>
        <w:tab/>
        <w:tab/>
        <w:tab/>
        <w:t xml:space="preserve"> Respondent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This security bond for costs on appeal executed by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WITNESSETH:</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The appellant has preferred an appeal from the decree in suit No. .........</w:t>
        <w:tab/>
        <w:t xml:space="preserve">of 20 ……..against the respondent, and has been called upon to furnish security. Accordingly, I, of my own free will stand surety for the costs of the appeal, mortgaging the properties specified in the Schedule  hereto annexed. I shall not transfer the said properties or any part thereof, and in the event of any default on the part of the appellant, I shall duly carry out any order that may be made against me with regard to payment of the costs of appeal. Any amount so payable shall be realised from the properties hereby mortgaged and if the proceeds of the sale of the said properties are insufficient to pay amount due, I and my legal representatives will be personally liable to pay the balance. To this effect I execute this security bond this </w:t>
        <w:tab/>
        <w:t xml:space="preserve">day of </w:t>
        <w:tab/>
        <w:t xml:space="preserve">20</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tab/>
      </w:r>
      <w:r w:rsidDel="00000000" w:rsidR="00000000" w:rsidRPr="00000000">
        <w:rPr>
          <w:rFonts w:ascii="Arial" w:cs="Arial" w:eastAsia="Arial" w:hAnsi="Arial"/>
          <w:smallCaps w:val="0"/>
          <w:rtl w:val="0"/>
        </w:rPr>
        <w:t xml:space="preserve">              Schedule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1440" w:firstLine="0"/>
        <w:rPr>
          <w:rFonts w:ascii="Arial" w:cs="Arial" w:eastAsia="Arial" w:hAnsi="Arial"/>
          <w:smallCaps w:val="0"/>
        </w:rPr>
      </w:pPr>
      <w:r w:rsidDel="00000000" w:rsidR="00000000" w:rsidRPr="00000000">
        <w:rPr>
          <w:rFonts w:ascii="Arial" w:cs="Arial" w:eastAsia="Arial" w:hAnsi="Arial"/>
          <w:smallCaps w:val="0"/>
          <w:rtl w:val="0"/>
        </w:rPr>
        <w:t xml:space="preserve">1 .                                         </w:t>
        <w:tab/>
        <w:tab/>
        <w:tab/>
        <w:tab/>
        <w:tab/>
        <w:tab/>
        <w:tab/>
        <w:tab/>
        <w:tab/>
        <w:tab/>
        <w:tab/>
        <w:tab/>
        <w:t xml:space="preserve">...........................Signed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144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drawing>
        <wp:inline distB="114300" distT="114300" distL="114300" distR="114300">
          <wp:extent cx="1138238" cy="11382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