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DETAILED SIMPLE MONEY BOND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BY THIS BOND, I, A </w:t>
        <w:tab/>
        <w:t xml:space="preserve">son of Shri ………..resident of...............hereinafter referred to as the obligor of the FIRST PART, which expression shall include my heirs, successors and legal representatives, and hereby held and bound to B son of Shri ...........</w:t>
        <w:tab/>
        <w:t xml:space="preserve">resident of thereinafter referred to as the obligee of the SECOND PART, which expression shall include his heirs, successors and legal representatives, in the sum of Rs . (………..) with interest at the rate of per cent per annum with quarterly rests to paid to the said B and I promise to pay to the said B the said sum of money with interest as aforesaid on demand.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Dated the ………. day of ………….20…..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                                                                                                 ……………..</w:t>
      </w:r>
    </w:p>
    <w:p w:rsidR="00000000" w:rsidDel="00000000" w:rsidP="00000000" w:rsidRDefault="00000000" w:rsidRPr="00000000" w14:paraId="0000000B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                                                                                                           A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/>
      <w:drawing>
        <wp:inline distB="114300" distT="114300" distL="114300" distR="114300">
          <wp:extent cx="1100138" cy="110013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1100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line="240" w:lineRule="auto"/>
      <w:ind w:left="720" w:firstLine="0"/>
    </w:pPr>
    <w:rPr>
      <w:rFonts w:ascii="Times New Roman" w:cs="Times New Roman" w:eastAsia="Times New Roman" w:hAnsi="Times New Roman"/>
      <w:smallCaps w:val="0"/>
      <w:u w:val="single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