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b w:val="1"/>
          <w:smallCaps w:val="0"/>
          <w:rtl w:val="0"/>
        </w:rPr>
        <w:t xml:space="preserve">BOND TO BE GIVEN BY RECEIVER</w:t>
      </w: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(Order 40, Rule 3, Code of Civil Procedure)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No. 10 Appendix F, CPC)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the court of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Suit No . </w:t>
        <w:tab/>
        <w:t xml:space="preserve">of</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                                                  Planntiff</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versus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                                         Defendant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we . and............and are jointly and severally bound to of the court of  in Rs ………..to be paid to the said or his successor in office for the time being for which payment to be made we bind ourselves and each of us in the whole, our and each or our heirs, executors and administrators, jointly and severally by these presents  Dated this day of ……20…….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a plaint has been filed in this court by against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for the purpose of </w:t>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……..has been appointed by order of the above mentioned court, to receive the rents and profits of the immovable property and to get in the outstanding movable property of........</w:t>
        <w:tab/>
        <w:t xml:space="preserve">in the said plaint named.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 CONDITION OF THIS</w:t>
      </w:r>
      <w:r w:rsidDel="00000000" w:rsidR="00000000" w:rsidRPr="00000000">
        <w:rPr>
          <w:rFonts w:ascii="Arial" w:cs="Arial" w:eastAsia="Arial" w:hAnsi="Arial"/>
          <w:smallCaps w:val="0"/>
          <w:rtl w:val="0"/>
        </w:rPr>
        <w:t xml:space="preserve"> obligation is such, that if the above bounden shall duly account for all and every the sum and sums of money which he shall so receive on account of the rents and profits of the immovable property, and in respect of the movable property of the said at such periods as the said court shall appoint and shall duly pay the balances which shall from time to time be certified to be due from him as the said court hath directed or shall hereafter direct, then this obligation shall be void, otherwise it shall remain in full force.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dowered by the above bounden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dowered by the above bounden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023938"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938"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