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HIGH COURT OF DELHI AT NEW DELHI</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EXTRA ORDINARY CIVIL JURISDICTION</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WRIT PETITION (CIVIL) NO. OF 20__</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PUBLIC INTEREST LITIGATION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IN THE MATTER OF:</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___________________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GOVERNMENT OF NCT OF DELHI &amp; ORS                        </w:t>
      </w:r>
      <w:r>
        <w:rPr>
          <w:rFonts w:ascii="Times New Roman" w:hAnsi="Times New Roman" w:eastAsia="Times New Roman" w:cs="Times New Roman"/>
          <w:b/>
          <w:bCs/>
          <w:color w:val="000000"/>
          <w:sz w:val="26"/>
          <w:szCs w:val="26"/>
          <w:lang w:eastAsia="en-IN" w:bidi="gu-IN"/>
        </w:rPr>
        <w:t>RESPONDENTS</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I am the Petitioner No. 1 in the Present Writ Petition (PIL) and I am well conversant with the facts of the present writ petition and hence, am competent to swear this 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This petition has been filed by me along with Petitioner No.2 and Petitioner No.3 as co-petitioners, as a Public Interest Litigation.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I have gone through the Delhi High Court (Public Interest Litigation) Rules, 2010 and do hereby affirm that the present Public Interest Litigation is in conformity thereof.</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I have no personal interest in the litigation and neither I nor anybody in whom I am interested would in any manner benefit from the relief sought in the present litigation save as a member of the General Public. This petition is not guided by self-gain or gain of any person, institution, body and there is no motive other than of public interest in filing this petition.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5. I have done whatsoever inquiry which was in my power to do, to collect all data which was available and which was relevant for this Hon'ble Court to entertain the present petition. I confirm that I have not concealed in the present petition any data/material/information which may have enabled this Hon'ble Court to form an opinion whether to entertain his petition or not and/or whether to grant any relief or not.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6. That the accompanying Petition has been drafted under my instructions and the contents thereof except the legal averments contained therein are true and correct based on my knowledge and belief. The legal averments contained therein are true and correct on the basis of legal advice received by me and believed by me to be true and correct. The contents of the Petition are not being repeated here for the sake of brevity and to avoid prolixity. The contents of the same may be read as a part of this 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7. That no part of this Affidavit is false and no material facts have been concealed therefrom.</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8.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VERIFICATION:</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360" w:lineRule="auto"/>
        <w:jc w:val="both"/>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Writ of Prohibition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writ of prohibition issues to prevent a judicial authority subordinate to the High Court from exercising jurisdiction over a matter pending before it. This could be on the ground that the authority lacks jurisdiction and further that prejudice would be caused if the authority proceeds to decide the matter. Where the authority is found to be biased and refuses to rescue, a writ of prohibition may issue.</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line="360" w:lineRule="auto"/>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9836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8362"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34085" cy="934085"/>
          <wp:effectExtent l="0" t="0" r="1841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34085" cy="9340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DA"/>
    <w:rsid w:val="003F08DA"/>
    <w:rsid w:val="00733B85"/>
    <w:rsid w:val="00CE51B2"/>
    <w:rsid w:val="23232988"/>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531</Words>
  <Characters>3030</Characters>
  <Lines>25</Lines>
  <Paragraphs>7</Paragraphs>
  <TotalTime>1</TotalTime>
  <ScaleCrop>false</ScaleCrop>
  <LinksUpToDate>false</LinksUpToDate>
  <CharactersWithSpaces>3554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2021-05-14T08:00:00Z</dcterms:created>
  <dc:creator>utsav shah</dc:creator>
  <cp:lastModifiedBy>calal</cp:lastModifiedBy>
  <dcterms:modified xsi:type="dcterms:W3CDTF">2024-05-22T07:27:01Z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BC481EBFF69F4CCDA60FA3D8FEF1B52C_12</vt:lpwstr>
  </property>
</Properties>
</file>