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6"/>
          <w:szCs w:val="26"/>
          <w:u w:val="single"/>
          <w:shd w:fill="auto" w:val="clear"/>
          <w:vertAlign w:val="baseline"/>
          <w:rtl w:val="0"/>
        </w:rPr>
        <w:t xml:space="preserve">Arbitral award on former award being remitted to Arbitral Tribunal of sole arbitrator for reconsideration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-1424</wp:posOffset>
            </wp:positionH>
            <wp:positionV relativeFrom="paragraph">
              <wp:posOffset>114300</wp:posOffset>
            </wp:positionV>
            <wp:extent cx="5731200" cy="57277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-20798" l="0" r="0" t="20798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[TO ALL to whom these present shall come greeting:]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WHEREAS by an order of the High Court made the __________ day of _________ it was ordered that my award dated the ___________ day of _________ should be referred back to me to reconsider and amend the same.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NOW I ________________________ [insert the name of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arbitrator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having reconsidered my said award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or, where further evidence has been adduced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having taken upon myself the burden of this further reference and having heard and duly considered the allegations and evidence further made and adduced by the said parties] hereby award and direct that the following amendments be made in the said award dated the _______________ day of ________________ that is to say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state the amendments to be made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AND in all other respects I confirm my said award made in the matter of this reference and dated the _________ of ____________.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AS WITNESS etc.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Signature of arbitrator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drawing>
        <wp:inline distB="114300" distT="114300" distL="114300" distR="114300">
          <wp:extent cx="1443038" cy="143942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3038" cy="14394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