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31" w:lineRule="auto"/>
        <w:ind w:right="24"/>
        <w:jc w:val="center"/>
        <w:rPr>
          <w:rFonts w:ascii="Arial" w:cs="Arial" w:eastAsia="Arial" w:hAnsi="Arial"/>
          <w:b w:val="1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An application for fixation of standard rent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" w:line="240" w:lineRule="auto"/>
        <w:jc w:val="center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IN THE COURT OF THE SMALL CAUSES JUDGE,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35"/>
        </w:tabs>
        <w:spacing w:after="0" w:before="341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Misc. Application No.</w:t>
        <w:tab/>
        <w:t xml:space="preserve">/ 2010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457200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21"/>
        </w:tabs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Shri   _ T_N_T__,</w:t>
        <w:tab/>
        <w:t xml:space="preserve">)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21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Age 40 years, occupation - service,</w:t>
        <w:tab/>
        <w:t xml:space="preserve">)        _       Applicant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26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Resident of S. No. 200, Hingane,</w:t>
        <w:tab/>
        <w:t xml:space="preserve">)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21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Mumbai 400 052.</w:t>
        <w:tab/>
        <w:t xml:space="preserve">)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" w:line="335.99999999999994" w:lineRule="auto"/>
        <w:jc w:val="both"/>
        <w:rPr>
          <w:rFonts w:ascii="Arial" w:cs="Arial" w:eastAsia="Arial" w:hAnsi="Arial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8"/>
          <w:szCs w:val="28"/>
          <w:rtl w:val="0"/>
        </w:rPr>
        <w:t xml:space="preserve">                                      Versus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26"/>
        </w:tabs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Shri _ L_N_D__,</w:t>
        <w:tab/>
        <w:t xml:space="preserve">)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26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Age 50 years, occupation - service,</w:t>
        <w:tab/>
        <w:t xml:space="preserve">)        _       Opponent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26"/>
        </w:tabs>
        <w:spacing w:after="0" w:before="1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Resident of S. No. 225, Hingane,</w:t>
        <w:tab/>
        <w:t xml:space="preserve">)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Mumbai 400 052.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AN APPLICATION FOR FIXATION OF STANDARD RENT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" w:line="346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The applicant above-named submits this application, praying to state as follows: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rtl w:val="0"/>
        </w:rPr>
        <w:t xml:space="preserve">. Description of Suit Property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:   All that piece and parcel of premises consisting of a two-room block totally admeasuring 250 sqft situate on the ground floor in thebuilding standing at S. No. 200, of the revenue village Hingane, Taluka Haveli, District Mumbai.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"/>
        </w:tabs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"/>
        </w:tabs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2. That the property described in para 1above is owned by the opponent, and the applicant is a monthly tenant therein. 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"/>
        </w:tabs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"/>
        </w:tabs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3. That the month of tenancy is according to the English calendar, commencing on the first day in a month and ending on the last day of the same month.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4. That the monthly rent for the suit premises is @ Rs. 1,000/- exclusive of all other charges and taxes.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4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5. That the applicant submits that he has been very regular in making the payment of the monthly rent. However, in the month of June 200_, the opponent asked this applicant to pay the monthly rent @ Rs. 1,200/-, or to vacate the suit premises.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257175</wp:posOffset>
            </wp:positionV>
            <wp:extent cx="5943600" cy="594360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6. That the applicant's refusing to do neither, the opponent refused to accept the amounts of rent.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  <w:tab w:val="left" w:leader="none" w:pos="4805"/>
        </w:tabs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  <w:tab w:val="left" w:leader="none" w:pos="4805"/>
        </w:tabs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7. That the opponent thereafter served upon this applicant a notice of demand-cum-termination, on…………….., and hence, this application.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8. That the applicant states and submits that the suit premises are in a dilapidated condition, far away from school, market and other facilities and amenities, and the standard rent for the same would not be more than Rs. 500/- per month.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  <w:tab w:val="left" w:leader="none" w:pos="7474"/>
        </w:tabs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  <w:tab w:val="left" w:leader="none" w:pos="7474"/>
        </w:tabs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9. That the cause of action for this application first arose on……….,'and this application being made within one month therefrom is well within time.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10. That the application being chargeable with a fixed rate of court fee &amp; the same is paid herewith.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11. That the property is situated within the local limits of the jurisdiction of this court, and hence, this Hon'ble Court has jurisdiction to try and decide this application.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</w:tabs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</w:tabs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12. That the applicant, therefore, prays that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1"/>
        </w:tabs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(A)Standard rent for the suit premises be fixed;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1"/>
        </w:tabs>
        <w:spacing w:after="0" w:before="5" w:line="335.99999999999994" w:lineRule="auto"/>
        <w:jc w:val="both"/>
        <w:rPr>
          <w:rFonts w:ascii="Arial" w:cs="Arial" w:eastAsia="Arial" w:hAnsi="Arial"/>
          <w:i w:val="1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(B) Interim standard rent for the premises be fixed, and this applicant be allowed to deposit in this Hon'ble Court the arrears of rent and rent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rtl w:val="0"/>
        </w:rPr>
        <w:t xml:space="preserve">pendete lite;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1"/>
        </w:tabs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(C)The opponent be ordered to pay the costs of this applicant; and</w:t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0"/>
        </w:tabs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(D) Any other orders in the interest of justice be kindly passed.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0"/>
        </w:tabs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Mumbai,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Sd/- TNT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8"/>
          <w:tab w:val="left" w:leader="none" w:pos="6254"/>
        </w:tabs>
        <w:spacing w:after="0" w:line="335.99999999999994" w:lineRule="auto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Dated:</w:t>
        <w:tab/>
        <w:tab/>
        <w:t xml:space="preserve">APPLICANT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35.99999999999994" w:lineRule="auto"/>
        <w:ind w:right="4224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rtl w:val="0"/>
        </w:rPr>
        <w:t xml:space="preserve">Sd/- xXx ADVOCATE FOR APPLICANT</w:t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35.99999999999994" w:lineRule="auto"/>
        <w:ind w:right="4224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right="5"/>
        <w:jc w:val="both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VERIFICATION</w:t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" w:line="335.99999999999994" w:lineRule="auto"/>
        <w:jc w:val="both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I,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Shri TNT, the present applicant, do hereby state on solemn affirmation that the contents of this application in paras 1 to 12 are true and correct to the best of my knowledge and belief, so I have signed hereunder.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485775</wp:posOffset>
            </wp:positionV>
            <wp:extent cx="5943600" cy="5943600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" w:line="350" w:lineRule="auto"/>
        <w:ind w:left="5597" w:right="1267" w:firstLine="250"/>
        <w:jc w:val="both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Sd/- TNT APPLICANT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-19049</wp:posOffset>
          </wp:positionH>
          <wp:positionV relativeFrom="paragraph">
            <wp:posOffset>-742949</wp:posOffset>
          </wp:positionV>
          <wp:extent cx="890588" cy="8905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588" cy="8905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