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FUTURE GOODS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 the day of ... between Mr. A carrying on business at ... hereinafter referred to as 'the Seller' of the One Part and Mr. B. carrying on business at ... hereinafter referred to as 'the Buyer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Seller agrees to sell to the Buyer and the Buyer agrees to buy from the Seller the items of machinery mentioned in the Schedule hereunder.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Seller agrees to fabricate the said machines as per the sample shown and specification given to the Buyer and approved by him and which sample is kept apart by the Seller for Identification.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machines will be fabricated and supplied to the Buyer within a period of ... months from the date hereof, time being essence of the contract.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delivery of the machines will be given by the Seller at the factory site of the Seller at against payment of the price as hereinafter mentioned. The Buyer will not he bound to take piecemeal delivery of any one or more machines and the delivery must be of all the machines agreed to be sold.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price of each Item of the machines will be Rs... out of which the Buyer had paid to the Seller a sum of Rs... as advance by way of earnest (receipt whereof the Seller admits) and the balance will be paid in cash or by a Bank draft by the Buyer to the Seller as aforesaid.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Before taking delivery the Buyer will be entitled to examine the machines to verify whether they are as per the said sample and of the quality and specifications mentioned in the said Schedule. If they are not as per sample and quality and specifications the Buyer will be entitled to refuse to take delivery or if delivery is taken. to return the same to the Seller and in the latter case the Seller will refund the amount of price paid to him by the Buyer forthwith.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It will be the responsibility of the Buyer to remove the said machines from the factory site at his own costs after they are offered for delivery. If the Buyer fails to take delivery and to remove them as aforesaid, within two weeks from the receipt of the notice from the Seller that the machines are ready for delivery, the seller will be entitled to sell the same by auction at the highest price available and in that case the Buyer will be liable to pay the difference between the agreed price and the net sale price, as damages.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If the Seller fails to give delivery within the said period of two months, the Buyer will be entitled to cancel this contract and the Seller will refund the said advance paid to him forthwith and 'Will also be liable to pay damages being the difference between the agreed price and the market price prevailing at the date of cancellation of the agreement. If the market price is, not available then Seller will pay to the Buyer a sum of Rs... a liquidated damages.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If the Buyer, after taking delivery of the machines and putting them To use finds that the machines or any one or more of them is or are defective, the Buyer will be entitled to return the same and on the Buyer intimating to the Seller accordingly it will be-the responsibility of the Seller to take back the delivery of such defective machine or machines and refund the price thereof to the Buyer. If the Seller fails to do so within two weeks from receipt of such Intimation, the Buyer will be entitled to sell such defective machine or machines for whatever price available or to redeliver them to the Seller. In the former case the seller will be liable to pay the difference between the agreed price and the net sale price as damages. In the latter case, the Buyer will be liable to refund the agreed price plus the transport charges incurred by the Buyer.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Any dispute regarding this agreement including the dispute as to the quality of the machines or any claim made by one against the other will be referred to arbitration of one arbitrator if agreed upon or to two arbitrators one to be appointed by each party and the arbitration will be- governed by the Arbitration &amp; Conciliation Act, 1996.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Sd/- Seller. Sd/- Buyer.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738313" cy="173831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