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HIRE PURCHASE OF FURNITURE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 AGREEMENT made at .................. this ........ day of ................ ,2000, between A son of ........................... resident of ................ (hereinafter called "the owner") of the ONE PART and B son of .............. resident of ..................... (hereinafter referred to as "the hirer")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IT IS HEREBY AGREED AS FOLLOWS: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owner will let on hire and the hirer will take on hire the furniture more particularly described in the Schedule hereto (hereinafter referred to as the said furniture).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said furniture shall be delivered by the owner at his own expense at the office of the hirer at ............. on .............. 2000.</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hiring shall commence on the date of this agreement and shall continue until determined as hereinafter provided.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cash price of the said furniture is Rs............... and the hire-purchase price is Rs...............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hirer has paid to the owner in advance a sum of Rs............... (the receipt whereof the owner hereby acknowledges) and in consideration of the option to purchase hereby granted shall (subject to the provisions of clause hereof) pay to the owner the balance of the said hire purchase price amounting to Rs. .............. by to pay future ............... installments of Rs....... each, the first installment to be paid on the .............. day of ............. 19 ..... and each subsequent installment on the ....... day of each succeeding month.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hirer during the continuance of the hiring, will not sell, assign, mortgage, pledge, underlet, lend or otherwise part with possession of or otherwise deal with the said furniture but shall keep the said furniture in his own possession and control and will not remove the same or any of them from the place where they are for the time being, without the consent of the owner in writing and will not create or allow to be created any lien upon the said furniture and will duly and punctually pay all rents, taxes, charges and levies payable in respect of the premises whereon the said furniture shall for the time being is kept and will protect the said furniture against distress, execution, or seizure and indemnify the owner against any loss, cost, charges, damages and expenses incurred by him by reason or in respect thereof.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hirer during the continuance of the hiring will at his own expense keep the said furniture in good and substantial repair and condition (reasonable wear and tear excepted), will replace all missing, damaged or broken parts with parts of equal quality and value and keep the said furniture insured against fire and loss or damage from whatsoever cause arising in the sum of Rs.......... in the name of the owner and duly and punctually pay all premiums and other sums necessary for effecting and keeping on foot such insurance and produce the receipts for ail such payments to the owner.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hirer will permit the owner and any person authorised by him at all reasonable times to have access to the said furniture and to inspect the state and condition of the said furniture. </w:t>
      </w:r>
      <w:r w:rsidDel="00000000" w:rsidR="00000000" w:rsidRPr="00000000">
        <w:drawing>
          <wp:anchor allowOverlap="1" behindDoc="1" distB="114300" distT="114300" distL="114300" distR="114300" hidden="0" layoutInCell="1" locked="0" relativeHeight="0" simplePos="0">
            <wp:simplePos x="0" y="0"/>
            <wp:positionH relativeFrom="column">
              <wp:posOffset>347141</wp:posOffset>
            </wp:positionH>
            <wp:positionV relativeFrom="paragraph">
              <wp:posOffset>114300</wp:posOffset>
            </wp:positionV>
            <wp:extent cx="5486400" cy="54864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hirer has given a promissory note by way of collateral security for the outstanding balance of the hire-purchase price and in the event of the hirer making default in payment of any sum due under this agreement, the owner will be entitled to recover the money on the said promissory note or to transfer the said note and the transferee or holder shall take the said note as a holder in due course.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hirer may at any time before the final payment hereunder fails due, determine this agreement by .............. weeks notice in writing to the owner at his address for the time being and by returning the said furniture to the owner at his risk and expense to such place of address.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If the hirer shall make default in punctual payment of any sum payable hereunder or shall commence an act or bankruptcy or shall make any arrangement with creditors or if any execution or distress shall be levied against the hirer or if he shall allow any judgment against him unsatisfied or fail to observe or perform any of the terms and conditions of this agreement, then in any or either of the said cases the owner may, without prejudice to the owner's claim for arrears of hire or damages (if any) for breach of this agreement forthwith without notice terminate the hiring and retake possession of the said furniture.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In the event of the hiring being determined under clause 11 hereof, the hirer shall forthwith at his own risk and cost peaceably return the said furniture to the owner at the owner's address for the time being and in the event of the hirer failing to do so, the owner may retake possession of the said furniture and for that purpose the owner himself, his servants or agents may enter upon any premises in which the said furniture is believed by the owner to be kept and the hirer shall pay to the owner the hire-purchase price of the goods less the aggregate of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the sums previously paid under the agreement;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the sums due under the agreement upto the date of termination;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(iii)             the net proceeds of sale of goods if repossessed and sold; and the hirer shall also pay to the owner on demand the costs and expenses of and incident to such retaking of possession of the said furniture as aforesaid which may be incurred by the owner.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If the hirer shall have duly kept and observed all the terms and conditions of this agreement, and shall pay to the owner such sums payable under clause 5 hereof as shall with the sum paid for the option to purchase amount in the aggregate to the hire-purchase price and shall pay all sums payable to the owner under this agreement, the hiring thereby shall determine and the hirer shall become the absolute owner of the said furniture and the owner will assign and make over his right and interest in the said furniture to the hirer, but until all such payments as aforesaid have been made, the said furniture shall remain the property of the owner.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1562100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hirer shall not be entitled to assign the benefit of this agreement or any right of the hirer hereunder. The owner shall be entitled to assign the benefit of all the rights of the owner hereunder including the right to enter upon premises of the hirer and inspect and/or repossess the said furniture.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No neglect, delay or indulgence on the part of the owner in enforcing any of the terms and conditions of this agreement or the granting of time by the owner to the hirer shall prejudice the right of the owner hereunder.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Any notices or demands required to be given hereunder shall be given to the parties hereto in writing and by either Registered Post Acknowledgment due or by hand delivery at the address herein set forth or to such other address as the parties hereto may hereafter substitute by written notice given in the manner prescribed hereinabove.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All disputes and differences of any kind whatever arising out of or in connection with this Agreement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The Arbitrator or Arbitrators, as the case may be, shall make his or their award within four months or such further extended time as may be decided by him or them, as the case may be, with the consent of the parties. This submission shall be deemed to be a submission to arbitration within the meaning of the Indian Arbitration and Conciliation Act, 1996 or any statutory modification thereof. The award of the Arbitrator or Arbitrators, as the case may be, shall be final and binding on the parties.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This Agreement shall be executed in duplicate. The original shall be retained by the owner and the duplicate copy by the hirer. </w:t>
      </w:r>
      <w:r w:rsidDel="00000000" w:rsidR="00000000" w:rsidRPr="00000000">
        <w:drawing>
          <wp:anchor allowOverlap="1" behindDoc="1" distB="114300" distT="114300" distL="114300" distR="114300" hidden="0" layoutInCell="1" locked="0" relativeHeight="0" simplePos="0">
            <wp:simplePos x="0" y="0"/>
            <wp:positionH relativeFrom="column">
              <wp:posOffset>523875</wp:posOffset>
            </wp:positionH>
            <wp:positionV relativeFrom="paragraph">
              <wp:posOffset>564356</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executed these presents and a duplicate hereof, the day and year first hereinabove written.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Schedule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owner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hirer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414463" cy="141446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14463" cy="1414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